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353A9" w14:textId="2EB7704B" w:rsidR="00A23C3E" w:rsidRPr="0062285E" w:rsidRDefault="000343A2" w:rsidP="00BF5093">
      <w:pPr>
        <w:pStyle w:val="Ttulo"/>
        <w:spacing w:before="0"/>
        <w:ind w:left="284" w:right="-1"/>
        <w:rPr>
          <w:rFonts w:ascii="Times New Roman" w:hAnsi="Times New Roman" w:cs="Times New Roman"/>
          <w:sz w:val="10"/>
          <w:szCs w:val="10"/>
        </w:rPr>
      </w:pPr>
      <w:r w:rsidRPr="00A23C3E">
        <w:rPr>
          <w:rFonts w:ascii="Times New Roman" w:hAnsi="Times New Roman" w:cs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A29CA8" wp14:editId="2BE42AE1">
                <wp:simplePos x="0" y="0"/>
                <wp:positionH relativeFrom="page">
                  <wp:posOffset>400050</wp:posOffset>
                </wp:positionH>
                <wp:positionV relativeFrom="paragraph">
                  <wp:posOffset>801370</wp:posOffset>
                </wp:positionV>
                <wp:extent cx="6819900" cy="2743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990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449F4A57" w14:textId="77777777" w:rsidR="00A23C3E" w:rsidRPr="000C6DD3" w:rsidRDefault="00A23C3E" w:rsidP="00A23C3E">
                            <w:pPr>
                              <w:spacing w:before="80"/>
                              <w:ind w:left="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QUE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5"/>
                              </w:rPr>
                              <w:t>É?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A29CA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1.5pt;margin-top:63.1pt;width:537pt;height:21.6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" fillcolor="#e7e6e6" stroked="f">
                <v:textbox inset="0,0,0,0">
                  <w:txbxContent>
                    <w:p w14:paraId="449F4A57" w14:textId="77777777" w:rsidR="00A23C3E" w:rsidRPr="000C6DD3" w:rsidRDefault="00A23C3E" w:rsidP="00A23C3E">
                      <w:pPr>
                        <w:spacing w:before="80"/>
                        <w:ind w:left="1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O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QUE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5"/>
                        </w:rPr>
                        <w:t>É?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F5093" w:rsidRPr="00BF5093">
        <w:rPr>
          <w:rFonts w:ascii="Times New Roman" w:hAnsi="Times New Roman" w:cs="Times New Roman"/>
          <w:sz w:val="36"/>
          <w:szCs w:val="36"/>
        </w:rPr>
        <w:t>CONTRATO DE COMPRA E VENDA COM ALIENAÇÃO FIDUCIÁRIA EFETUADO NO ÂMBITO DO SISTEMA FINANCEIRO DA HABITAÇÃO</w:t>
      </w:r>
    </w:p>
    <w:p w14:paraId="29918186" w14:textId="77777777" w:rsidR="00BF5093" w:rsidRPr="00BF5093" w:rsidRDefault="00BF5093" w:rsidP="00BF5093">
      <w:pPr>
        <w:pStyle w:val="Ttulo"/>
        <w:ind w:left="284" w:right="-1"/>
        <w:jc w:val="both"/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</w:pPr>
      <w:r w:rsidRPr="00BF5093"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>Em regra, toda transmissão de bem imóvel com valor superior a 30 salários-mínimos deve ser feita por meio de escritura pública (art. 108 do Código Civil), sendo que as exceções a essa regra devem estar expressamente previstas em lei. A compra e venda com alienação fiduciária efetuada no âmbito do Sistema Financeiro da Habitação (SFH) é uma dessas exceções, sendo permitido que a transferência do bem imóvel e a constituição da garantia sejam formalizadas no próprio contrato particular emitido pela instituição financeira, o qual se constitui no documento hábil a ser registrado no Registro de Imóveis competente (art. 61, §5º, da Lei 4.380/64).</w:t>
      </w:r>
    </w:p>
    <w:p w14:paraId="3F0017EE" w14:textId="5DE6F090" w:rsidR="0034173A" w:rsidRPr="0062285E" w:rsidRDefault="00BF5093" w:rsidP="00BF5093">
      <w:pPr>
        <w:pStyle w:val="Ttulo"/>
        <w:ind w:left="284" w:right="-1"/>
        <w:jc w:val="both"/>
        <w:rPr>
          <w:rFonts w:ascii="Times New Roman" w:hAnsi="Times New Roman" w:cs="Times New Roman"/>
          <w:sz w:val="10"/>
          <w:szCs w:val="10"/>
        </w:rPr>
      </w:pPr>
      <w:r w:rsidRPr="00A23C3E">
        <w:rPr>
          <w:rFonts w:ascii="Times New Roman" w:hAnsi="Times New Roman" w:cs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270AC93" wp14:editId="69E3C629">
                <wp:simplePos x="0" y="0"/>
                <wp:positionH relativeFrom="page">
                  <wp:posOffset>401955</wp:posOffset>
                </wp:positionH>
                <wp:positionV relativeFrom="paragraph">
                  <wp:posOffset>1430020</wp:posOffset>
                </wp:positionV>
                <wp:extent cx="6819900" cy="274320"/>
                <wp:effectExtent l="0" t="0" r="0" b="0"/>
                <wp:wrapTopAndBottom/>
                <wp:docPr id="88222487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990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7A410B39" w14:textId="77777777" w:rsidR="00A23C3E" w:rsidRPr="000C6DD3" w:rsidRDefault="00A23C3E" w:rsidP="00A23C3E">
                            <w:pPr>
                              <w:spacing w:before="8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LISTA SIMPLIFICADA DOS DOCUMENTOS NECESSÁRIOS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70AC93" id="_x0000_s1027" type="#_x0000_t202" style="position:absolute;left:0;text-align:left;margin-left:31.65pt;margin-top:112.6pt;width:537pt;height:21.6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" fillcolor="#e7e6e6" stroked="f">
                <v:textbox inset="0,0,0,0">
                  <w:txbxContent>
                    <w:p w14:paraId="7A410B39" w14:textId="77777777" w:rsidR="00A23C3E" w:rsidRPr="000C6DD3" w:rsidRDefault="00A23C3E" w:rsidP="00A23C3E">
                      <w:pPr>
                        <w:spacing w:before="8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LISTA SIMPLIFICADA DOS DOCUMENTOS NECESSÁRIOS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F5093"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>Trata-se, em resumo, de contrato de compra e venda de bem imóvel firmado entre vendedor e comprador em que este, não dispondo de recursos suficientes para pagamento do preço à vista, recorre à instituição financeira para que esta efetue o pagamento integral (ou parte do pagamento) do negócio diretamente ao vendedor. Em troca, a instituição financeira receberá o bem imóvel adquirido em garantia do pagamento da dívida contraída pelo comprador junto a ela, tornando-se proprietária resolúvel do imóvel. Se o comprador não quitar sua dívida com a instituição financeira, esta promoverá a sua regular constituição em mora, a consolidação da propriedade em</w:t>
      </w:r>
      <w:r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 xml:space="preserve"> </w:t>
      </w:r>
      <w:r w:rsidRPr="00BF5093"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>seu nome e os leilões públicos do bem. Por outro lado, uma vez quitada toda a dívida, o comprador se tornará proprietário pleno do imóvel e poderá requerer o cancelamento do registro da alienação fiduciária.</w:t>
      </w:r>
    </w:p>
    <w:p w14:paraId="01A2CB39" w14:textId="2DA476DF" w:rsidR="0034173A" w:rsidRPr="00912590" w:rsidRDefault="00912590" w:rsidP="0034173A">
      <w:pPr>
        <w:pStyle w:val="Ttulo2"/>
        <w:numPr>
          <w:ilvl w:val="0"/>
          <w:numId w:val="4"/>
        </w:numPr>
        <w:tabs>
          <w:tab w:val="left" w:pos="418"/>
          <w:tab w:val="num" w:pos="567"/>
        </w:tabs>
        <w:ind w:left="284" w:right="-568" w:firstLine="0"/>
        <w:jc w:val="left"/>
        <w:rPr>
          <w:rFonts w:ascii="Times New Roman" w:hAnsi="Times New Roman" w:cs="Times New Roman"/>
          <w:caps/>
        </w:rPr>
      </w:pPr>
      <w:r w:rsidRPr="00912590">
        <w:rPr>
          <w:rFonts w:ascii="Times New Roman" w:hAnsi="Times New Roman" w:cs="Times New Roman"/>
          <w:caps/>
          <w:spacing w:val="-2"/>
        </w:rPr>
        <w:t>Documentos</w:t>
      </w:r>
    </w:p>
    <w:p w14:paraId="3A85EBA6" w14:textId="77777777" w:rsidR="00A23C3E" w:rsidRPr="00C5471E" w:rsidRDefault="00A23C3E" w:rsidP="00DA6E49">
      <w:pPr>
        <w:spacing w:after="0" w:line="240" w:lineRule="auto"/>
        <w:ind w:left="284" w:right="-1"/>
        <w:rPr>
          <w:rFonts w:ascii="Times New Roman" w:hAnsi="Times New Roman" w:cs="Times New Roman"/>
          <w:sz w:val="10"/>
          <w:szCs w:val="10"/>
          <w:lang w:eastAsia="zh-CN" w:bidi="hi-IN"/>
        </w:rPr>
      </w:pPr>
    </w:p>
    <w:p w14:paraId="07601852" w14:textId="77777777" w:rsidR="00647120" w:rsidRPr="00351159" w:rsidRDefault="00647120" w:rsidP="00ED0BB5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351159">
        <w:rPr>
          <w:rFonts w:ascii="Times New Roman" w:hAnsi="Times New Roman" w:cs="Times New Roman"/>
          <w:b/>
          <w:bCs/>
        </w:rPr>
        <w:t>Requerimento</w:t>
      </w:r>
      <w:r w:rsidRPr="00351159">
        <w:rPr>
          <w:rFonts w:ascii="Times New Roman" w:hAnsi="Times New Roman" w:cs="Times New Roman"/>
          <w:spacing w:val="-6"/>
        </w:rPr>
        <w:t xml:space="preserve"> </w:t>
      </w:r>
      <w:r w:rsidRPr="00351159">
        <w:rPr>
          <w:rFonts w:ascii="Times New Roman" w:hAnsi="Times New Roman" w:cs="Times New Roman"/>
        </w:rPr>
        <w:t xml:space="preserve">“comum a vários atos” devidamente preenchido e </w:t>
      </w:r>
      <w:r w:rsidRPr="00351159">
        <w:rPr>
          <w:rFonts w:ascii="Times New Roman" w:hAnsi="Times New Roman" w:cs="Times New Roman"/>
          <w:spacing w:val="-6"/>
        </w:rPr>
        <w:t xml:space="preserve">assinado </w:t>
      </w:r>
      <w:r w:rsidRPr="00351159">
        <w:rPr>
          <w:rFonts w:ascii="Times New Roman" w:hAnsi="Times New Roman" w:cs="Times New Roman"/>
        </w:rPr>
        <w:t>pelos</w:t>
      </w:r>
      <w:r w:rsidRPr="00351159">
        <w:rPr>
          <w:rFonts w:ascii="Times New Roman" w:hAnsi="Times New Roman" w:cs="Times New Roman"/>
          <w:spacing w:val="-4"/>
        </w:rPr>
        <w:t xml:space="preserve"> </w:t>
      </w:r>
      <w:r w:rsidRPr="00351159">
        <w:rPr>
          <w:rFonts w:ascii="Times New Roman" w:hAnsi="Times New Roman" w:cs="Times New Roman"/>
        </w:rPr>
        <w:t>proprietários;</w:t>
      </w:r>
      <w:r w:rsidRPr="00351159">
        <w:rPr>
          <w:rFonts w:ascii="Times New Roman" w:hAnsi="Times New Roman" w:cs="Times New Roman"/>
          <w:spacing w:val="-3"/>
        </w:rPr>
        <w:t xml:space="preserve"> </w:t>
      </w:r>
      <w:r w:rsidRPr="00351159">
        <w:rPr>
          <w:rFonts w:ascii="Times New Roman" w:hAnsi="Times New Roman" w:cs="Times New Roman"/>
        </w:rPr>
        <w:t>disponível</w:t>
      </w:r>
      <w:r w:rsidRPr="00351159">
        <w:rPr>
          <w:rFonts w:ascii="Times New Roman" w:hAnsi="Times New Roman" w:cs="Times New Roman"/>
          <w:spacing w:val="-3"/>
        </w:rPr>
        <w:t xml:space="preserve"> </w:t>
      </w:r>
      <w:r w:rsidRPr="00351159">
        <w:rPr>
          <w:rFonts w:ascii="Times New Roman" w:hAnsi="Times New Roman" w:cs="Times New Roman"/>
        </w:rPr>
        <w:t>no</w:t>
      </w:r>
      <w:r w:rsidRPr="00351159">
        <w:rPr>
          <w:rFonts w:ascii="Times New Roman" w:hAnsi="Times New Roman" w:cs="Times New Roman"/>
          <w:spacing w:val="-6"/>
        </w:rPr>
        <w:t xml:space="preserve"> </w:t>
      </w:r>
      <w:r w:rsidRPr="00351159">
        <w:rPr>
          <w:rFonts w:ascii="Times New Roman" w:hAnsi="Times New Roman" w:cs="Times New Roman"/>
        </w:rPr>
        <w:t>link:</w:t>
      </w:r>
      <w:r w:rsidRPr="00351159">
        <w:rPr>
          <w:rFonts w:ascii="Times New Roman" w:hAnsi="Times New Roman" w:cs="Times New Roman"/>
          <w:spacing w:val="1"/>
        </w:rPr>
        <w:t xml:space="preserve"> </w:t>
      </w:r>
      <w:hyperlink r:id="rId7">
        <w:r w:rsidRPr="00351159">
          <w:rPr>
            <w:rFonts w:ascii="Times New Roman" w:hAnsi="Times New Roman" w:cs="Times New Roman"/>
            <w:color w:val="0462C1"/>
            <w:spacing w:val="-2"/>
            <w:u w:val="single" w:color="0462C1"/>
          </w:rPr>
          <w:t>www.cartoriorisamonte.com.br</w:t>
        </w:r>
      </w:hyperlink>
    </w:p>
    <w:p w14:paraId="79AAE7C3" w14:textId="629BB42D" w:rsidR="00D548C8" w:rsidRDefault="00912590" w:rsidP="00D548C8">
      <w:pPr>
        <w:pStyle w:val="PargrafodaLista"/>
        <w:widowControl w:val="0"/>
        <w:numPr>
          <w:ilvl w:val="1"/>
          <w:numId w:val="12"/>
        </w:numPr>
        <w:tabs>
          <w:tab w:val="left" w:pos="71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  <w:b/>
          <w:bCs/>
        </w:rPr>
        <w:t>Vias do Contrato de Compra e Venda com Alienação Fiduciária</w:t>
      </w:r>
      <w:r w:rsidR="00D548C8">
        <w:rPr>
          <w:rFonts w:ascii="Times New Roman" w:hAnsi="Times New Roman" w:cs="Times New Roman"/>
        </w:rPr>
        <w:t xml:space="preserve">, </w:t>
      </w:r>
      <w:r w:rsidRPr="00912590">
        <w:rPr>
          <w:rFonts w:ascii="Times New Roman" w:hAnsi="Times New Roman" w:cs="Times New Roman"/>
        </w:rPr>
        <w:t>Recomenda-se a apresentação de 03(três) vias. Apresentando-se apenas uma via, esta ficará arquivada na Serventia, podendo o usuário solicitar certidões do seu teor ou do registro efetivado. Todas as vias devem estar assinadas pelas partes (vendedor, comprador, instituição financeira) e testemunhas e todas as folhas do instrumento devem estar rubricadas pelas partes.</w:t>
      </w:r>
    </w:p>
    <w:p w14:paraId="5C016CB1" w14:textId="19B7A196" w:rsidR="00D548C8" w:rsidRPr="00912590" w:rsidRDefault="00912590" w:rsidP="00D548C8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  <w:b/>
          <w:bCs/>
        </w:rPr>
        <w:t>Comprovação da regularidade fiscal quanto ao Imposto de Transmissão (ITBI)</w:t>
      </w:r>
      <w:r w:rsidRPr="00912590">
        <w:rPr>
          <w:rFonts w:ascii="Times New Roman" w:hAnsi="Times New Roman" w:cs="Times New Roman"/>
        </w:rPr>
        <w:t xml:space="preserve"> </w:t>
      </w:r>
    </w:p>
    <w:p w14:paraId="75064D58" w14:textId="4373CF54" w:rsidR="00912590" w:rsidRPr="00912590" w:rsidRDefault="00912590" w:rsidP="00D548C8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  <w:b/>
          <w:bCs/>
        </w:rPr>
      </w:pPr>
      <w:r w:rsidRPr="00912590">
        <w:rPr>
          <w:rFonts w:ascii="Times New Roman" w:hAnsi="Times New Roman" w:cs="Times New Roman"/>
          <w:b/>
          <w:bCs/>
        </w:rPr>
        <w:t>Procuração dos representantes da instituição financeira</w:t>
      </w:r>
      <w:r w:rsidR="00490E5A">
        <w:rPr>
          <w:rFonts w:ascii="Times New Roman" w:hAnsi="Times New Roman" w:cs="Times New Roman"/>
        </w:rPr>
        <w:t>.</w:t>
      </w:r>
    </w:p>
    <w:p w14:paraId="55E9B7C0" w14:textId="3DD63E99" w:rsidR="00912590" w:rsidRDefault="00912590" w:rsidP="00D548C8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</w:rPr>
        <w:t>Se for o caso, requerimento para a obtenção do desconto de 50% nos emolumentos</w:t>
      </w:r>
      <w:r>
        <w:rPr>
          <w:rFonts w:ascii="Times New Roman" w:hAnsi="Times New Roman" w:cs="Times New Roman"/>
        </w:rPr>
        <w:t>,</w:t>
      </w:r>
      <w:r w:rsidR="00520BC4">
        <w:rPr>
          <w:rFonts w:ascii="Times New Roman" w:hAnsi="Times New Roman" w:cs="Times New Roman"/>
        </w:rPr>
        <w:t xml:space="preserve"> </w:t>
      </w:r>
      <w:r w:rsidRPr="00351159">
        <w:rPr>
          <w:rFonts w:ascii="Times New Roman" w:hAnsi="Times New Roman" w:cs="Times New Roman"/>
        </w:rPr>
        <w:t>disponível</w:t>
      </w:r>
      <w:r w:rsidRPr="00351159">
        <w:rPr>
          <w:rFonts w:ascii="Times New Roman" w:hAnsi="Times New Roman" w:cs="Times New Roman"/>
          <w:spacing w:val="-3"/>
        </w:rPr>
        <w:t xml:space="preserve"> </w:t>
      </w:r>
      <w:r w:rsidRPr="00351159">
        <w:rPr>
          <w:rFonts w:ascii="Times New Roman" w:hAnsi="Times New Roman" w:cs="Times New Roman"/>
        </w:rPr>
        <w:t>no</w:t>
      </w:r>
      <w:r w:rsidRPr="00351159">
        <w:rPr>
          <w:rFonts w:ascii="Times New Roman" w:hAnsi="Times New Roman" w:cs="Times New Roman"/>
          <w:spacing w:val="-6"/>
        </w:rPr>
        <w:t xml:space="preserve"> </w:t>
      </w:r>
      <w:r w:rsidRPr="00351159">
        <w:rPr>
          <w:rFonts w:ascii="Times New Roman" w:hAnsi="Times New Roman" w:cs="Times New Roman"/>
        </w:rPr>
        <w:t>link:</w:t>
      </w:r>
      <w:r w:rsidRPr="00351159">
        <w:rPr>
          <w:rFonts w:ascii="Times New Roman" w:hAnsi="Times New Roman" w:cs="Times New Roman"/>
          <w:spacing w:val="1"/>
        </w:rPr>
        <w:t xml:space="preserve"> </w:t>
      </w:r>
      <w:hyperlink r:id="rId8">
        <w:r w:rsidRPr="00351159">
          <w:rPr>
            <w:rFonts w:ascii="Times New Roman" w:hAnsi="Times New Roman" w:cs="Times New Roman"/>
            <w:color w:val="0462C1"/>
            <w:spacing w:val="-2"/>
            <w:u w:val="single" w:color="0462C1"/>
          </w:rPr>
          <w:t>www.cartoriorisamonte.com.br</w:t>
        </w:r>
      </w:hyperlink>
      <w:r w:rsidR="00520BC4">
        <w:t xml:space="preserve">, </w:t>
      </w:r>
      <w:r w:rsidR="00520BC4">
        <w:rPr>
          <w:rFonts w:ascii="Times New Roman" w:hAnsi="Times New Roman" w:cs="Times New Roman"/>
        </w:rPr>
        <w:t>declarando que:</w:t>
      </w:r>
    </w:p>
    <w:p w14:paraId="0412A504" w14:textId="77777777" w:rsidR="00912590" w:rsidRDefault="00912590" w:rsidP="00912590">
      <w:pPr>
        <w:pStyle w:val="PargrafodaLista"/>
        <w:widowControl w:val="0"/>
        <w:numPr>
          <w:ilvl w:val="2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134" w:right="-1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</w:rPr>
        <w:t xml:space="preserve">SFH (art. 290, Lei 6.015/73): será necessário preencher declaração de que atende os 03 (três) requisitos cumulativos previstos na citada lei: </w:t>
      </w:r>
    </w:p>
    <w:p w14:paraId="211AD563" w14:textId="06954BE9" w:rsidR="00912590" w:rsidRDefault="00912590" w:rsidP="00912590">
      <w:pPr>
        <w:pStyle w:val="PargrafodaLista"/>
        <w:widowControl w:val="0"/>
        <w:numPr>
          <w:ilvl w:val="3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701" w:right="-1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</w:rPr>
        <w:t>Primeira aquisição imobiliária</w:t>
      </w:r>
      <w:r>
        <w:rPr>
          <w:rFonts w:ascii="Times New Roman" w:hAnsi="Times New Roman" w:cs="Times New Roman"/>
        </w:rPr>
        <w:t xml:space="preserve"> </w:t>
      </w:r>
      <w:r w:rsidRPr="00912590">
        <w:rPr>
          <w:rFonts w:ascii="Times New Roman" w:hAnsi="Times New Roman" w:cs="Times New Roman"/>
        </w:rPr>
        <w:t>financiada pelo SFH</w:t>
      </w:r>
      <w:r w:rsidR="00D42AE7">
        <w:rPr>
          <w:rFonts w:ascii="Times New Roman" w:hAnsi="Times New Roman" w:cs="Times New Roman"/>
        </w:rPr>
        <w:t xml:space="preserve"> (aquisição</w:t>
      </w:r>
      <w:r w:rsidR="00980373">
        <w:rPr>
          <w:rFonts w:ascii="Times New Roman" w:hAnsi="Times New Roman" w:cs="Times New Roman"/>
        </w:rPr>
        <w:t>, construção</w:t>
      </w:r>
      <w:r w:rsidR="00D42AE7">
        <w:rPr>
          <w:rFonts w:ascii="Times New Roman" w:hAnsi="Times New Roman" w:cs="Times New Roman"/>
        </w:rPr>
        <w:t>)</w:t>
      </w:r>
      <w:r w:rsidRPr="00912590">
        <w:rPr>
          <w:rFonts w:ascii="Times New Roman" w:hAnsi="Times New Roman" w:cs="Times New Roman"/>
        </w:rPr>
        <w:t xml:space="preserve">; </w:t>
      </w:r>
    </w:p>
    <w:p w14:paraId="46309B68" w14:textId="3ECB5B5F" w:rsidR="00912590" w:rsidRDefault="00912590" w:rsidP="00912590">
      <w:pPr>
        <w:pStyle w:val="PargrafodaLista"/>
        <w:widowControl w:val="0"/>
        <w:numPr>
          <w:ilvl w:val="3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701" w:right="-1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</w:rPr>
        <w:t xml:space="preserve">Para fins residenciais; </w:t>
      </w:r>
    </w:p>
    <w:p w14:paraId="5B30411F" w14:textId="53FEEC20" w:rsidR="00912590" w:rsidRPr="00912590" w:rsidRDefault="00912590" w:rsidP="00912590">
      <w:pPr>
        <w:pStyle w:val="PargrafodaLista"/>
        <w:widowControl w:val="0"/>
        <w:numPr>
          <w:ilvl w:val="3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701" w:right="-1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</w:rPr>
        <w:t>Financiada pelo SFH.</w:t>
      </w:r>
    </w:p>
    <w:p w14:paraId="62AEBA3C" w14:textId="2288F6AE" w:rsidR="00912590" w:rsidRDefault="00912590" w:rsidP="00912590">
      <w:pPr>
        <w:pStyle w:val="PargrafodaLista"/>
        <w:widowControl w:val="0"/>
        <w:numPr>
          <w:ilvl w:val="2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134" w:right="-1"/>
        <w:contextualSpacing w:val="0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</w:rPr>
        <w:t>PMCMV (art. 15-B da Lei 15.424/04, art. 43 da Lei 11.977/09 e art. 10 da Lei 14.118/21)</w:t>
      </w:r>
    </w:p>
    <w:p w14:paraId="32C450F0" w14:textId="39C461B3" w:rsidR="00912590" w:rsidRDefault="00912590" w:rsidP="00912590">
      <w:pPr>
        <w:pStyle w:val="PargrafodaLista"/>
        <w:widowControl w:val="0"/>
        <w:numPr>
          <w:ilvl w:val="3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701" w:right="-1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</w:rPr>
        <w:t xml:space="preserve">Primeira aquisição imobiliária; </w:t>
      </w:r>
    </w:p>
    <w:p w14:paraId="3061D231" w14:textId="77777777" w:rsidR="00912590" w:rsidRDefault="00912590" w:rsidP="00912590">
      <w:pPr>
        <w:pStyle w:val="PargrafodaLista"/>
        <w:widowControl w:val="0"/>
        <w:numPr>
          <w:ilvl w:val="3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701" w:right="-1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</w:rPr>
        <w:t xml:space="preserve">Para fins residenciais; </w:t>
      </w:r>
    </w:p>
    <w:p w14:paraId="33C974D3" w14:textId="3FEA429D" w:rsidR="00912590" w:rsidRPr="00912590" w:rsidRDefault="00912590" w:rsidP="00912590">
      <w:pPr>
        <w:pStyle w:val="PargrafodaLista"/>
        <w:widowControl w:val="0"/>
        <w:numPr>
          <w:ilvl w:val="3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701" w:right="-1"/>
        <w:jc w:val="both"/>
        <w:rPr>
          <w:rFonts w:ascii="Times New Roman" w:hAnsi="Times New Roman" w:cs="Times New Roman"/>
        </w:rPr>
      </w:pPr>
      <w:r w:rsidRPr="00912590">
        <w:rPr>
          <w:rFonts w:ascii="Times New Roman" w:hAnsi="Times New Roman" w:cs="Times New Roman"/>
        </w:rPr>
        <w:t>Financiada pelo Programa Minha Casa Minha Vida.</w:t>
      </w:r>
    </w:p>
    <w:p w14:paraId="17C1CC01" w14:textId="77777777" w:rsidR="002A372A" w:rsidRDefault="002A372A" w:rsidP="002A372A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EE35F5">
        <w:rPr>
          <w:rFonts w:ascii="Times New Roman" w:hAnsi="Times New Roman" w:cs="Times New Roman"/>
          <w:b/>
          <w:bCs/>
        </w:rPr>
        <w:t>Declaração de Valor Real ou de Mercado</w:t>
      </w:r>
      <w:r w:rsidRPr="00EE35F5">
        <w:rPr>
          <w:rFonts w:ascii="Times New Roman" w:hAnsi="Times New Roman" w:cs="Times New Roman"/>
        </w:rPr>
        <w:t xml:space="preserve"> ou </w:t>
      </w:r>
      <w:r w:rsidRPr="00EE35F5">
        <w:rPr>
          <w:rFonts w:ascii="Times New Roman" w:hAnsi="Times New Roman" w:cs="Times New Roman"/>
          <w:b/>
          <w:bCs/>
        </w:rPr>
        <w:t>Certidão de Avaliação Imobiliária</w:t>
      </w:r>
      <w:r w:rsidRPr="00EE35F5">
        <w:rPr>
          <w:rFonts w:ascii="Times New Roman" w:hAnsi="Times New Roman" w:cs="Times New Roman"/>
        </w:rPr>
        <w:t xml:space="preserve">, </w:t>
      </w:r>
      <w:bookmarkStart w:id="0" w:name="_Hlk195610183"/>
      <w:r w:rsidRPr="00EE35F5">
        <w:rPr>
          <w:rFonts w:ascii="Times New Roman" w:hAnsi="Times New Roman" w:cs="Times New Roman"/>
        </w:rPr>
        <w:t xml:space="preserve">atualizada em 30 dias, se o valor declarado no título e o valor fiscal estiverem em flagrante dissonância com a realidade de mercado; </w:t>
      </w:r>
      <w:bookmarkEnd w:id="0"/>
    </w:p>
    <w:p w14:paraId="308E8715" w14:textId="77777777" w:rsidR="00C35FC8" w:rsidRDefault="00C35FC8" w:rsidP="00C35FC8">
      <w:pPr>
        <w:spacing w:after="0" w:line="240" w:lineRule="auto"/>
        <w:ind w:left="284" w:right="-1"/>
        <w:rPr>
          <w:rFonts w:ascii="Times New Roman" w:hAnsi="Times New Roman" w:cs="Times New Roman"/>
          <w:i/>
        </w:rPr>
      </w:pPr>
    </w:p>
    <w:p w14:paraId="66E0F483" w14:textId="77777777" w:rsidR="00C35FC8" w:rsidRDefault="00C35FC8" w:rsidP="00C35FC8">
      <w:pPr>
        <w:spacing w:after="0" w:line="240" w:lineRule="auto"/>
        <w:ind w:left="284" w:right="-1"/>
        <w:rPr>
          <w:rFonts w:ascii="Times New Roman" w:hAnsi="Times New Roman" w:cs="Times New Roman"/>
          <w:i/>
          <w:spacing w:val="-2"/>
        </w:rPr>
      </w:pPr>
      <w:r w:rsidRPr="00A23C3E">
        <w:rPr>
          <w:rFonts w:ascii="Times New Roman" w:hAnsi="Times New Roman" w:cs="Times New Roman"/>
          <w:i/>
        </w:rPr>
        <w:t>*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</w:rPr>
        <w:t>APRESENTAR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</w:rPr>
        <w:t>EM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</w:rPr>
        <w:t>ALGUNS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  <w:spacing w:val="-2"/>
        </w:rPr>
        <w:t>CASOS:</w:t>
      </w:r>
    </w:p>
    <w:p w14:paraId="5F113528" w14:textId="77777777" w:rsidR="00C35FC8" w:rsidRPr="00E91598" w:rsidRDefault="00C35FC8" w:rsidP="00C35FC8">
      <w:pPr>
        <w:spacing w:after="0" w:line="240" w:lineRule="auto"/>
        <w:ind w:left="284" w:right="-568"/>
        <w:rPr>
          <w:rFonts w:ascii="Times New Roman" w:hAnsi="Times New Roman" w:cs="Times New Roman"/>
          <w:i/>
          <w:sz w:val="10"/>
          <w:szCs w:val="10"/>
        </w:rPr>
      </w:pPr>
    </w:p>
    <w:p w14:paraId="32312B21" w14:textId="77777777" w:rsidR="00C35FC8" w:rsidRDefault="00C35FC8" w:rsidP="00C35FC8">
      <w:pPr>
        <w:pStyle w:val="Ttulo2"/>
        <w:numPr>
          <w:ilvl w:val="0"/>
          <w:numId w:val="4"/>
        </w:numPr>
        <w:tabs>
          <w:tab w:val="num" w:pos="360"/>
          <w:tab w:val="left" w:pos="569"/>
        </w:tabs>
        <w:ind w:left="284" w:right="-568" w:firstLine="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A23C3E">
        <w:rPr>
          <w:rFonts w:ascii="Times New Roman" w:hAnsi="Times New Roman" w:cs="Times New Roman"/>
          <w:sz w:val="22"/>
          <w:szCs w:val="22"/>
        </w:rPr>
        <w:t>DOCUMENTOS</w:t>
      </w:r>
      <w:r w:rsidRPr="00A23C3E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DE</w:t>
      </w:r>
      <w:r w:rsidRPr="00A23C3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IDENTIFICAÇÃO</w:t>
      </w:r>
      <w:r w:rsidRPr="00A23C3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742DF">
        <w:rPr>
          <w:rFonts w:ascii="Times New Roman" w:hAnsi="Times New Roman" w:cs="Times New Roman"/>
          <w:caps/>
          <w:sz w:val="22"/>
          <w:szCs w:val="22"/>
        </w:rPr>
        <w:t>do</w:t>
      </w:r>
      <w:r>
        <w:rPr>
          <w:rFonts w:ascii="Times New Roman" w:hAnsi="Times New Roman" w:cs="Times New Roman"/>
          <w:caps/>
          <w:sz w:val="22"/>
          <w:szCs w:val="22"/>
        </w:rPr>
        <w:t>s Proprietários</w:t>
      </w:r>
      <w:r w:rsidRPr="00A23C3E">
        <w:rPr>
          <w:rFonts w:ascii="Times New Roman" w:hAnsi="Times New Roman" w:cs="Times New Roman"/>
          <w:spacing w:val="-2"/>
          <w:sz w:val="22"/>
          <w:szCs w:val="22"/>
        </w:rPr>
        <w:t>:</w:t>
      </w:r>
    </w:p>
    <w:p w14:paraId="23506489" w14:textId="77777777" w:rsidR="00C35FC8" w:rsidRPr="00E64088" w:rsidRDefault="00C35FC8" w:rsidP="00C35FC8">
      <w:pPr>
        <w:spacing w:after="0" w:line="240" w:lineRule="auto"/>
        <w:rPr>
          <w:sz w:val="10"/>
          <w:szCs w:val="10"/>
          <w:lang w:eastAsia="zh-CN" w:bidi="hi-IN"/>
        </w:rPr>
      </w:pPr>
    </w:p>
    <w:p w14:paraId="5E2DA38D" w14:textId="77777777" w:rsidR="00C35FC8" w:rsidRPr="00A23C3E" w:rsidRDefault="00C35FC8" w:rsidP="00C35FC8">
      <w:pPr>
        <w:pStyle w:val="PargrafodaLista"/>
        <w:widowControl w:val="0"/>
        <w:numPr>
          <w:ilvl w:val="1"/>
          <w:numId w:val="4"/>
        </w:numPr>
        <w:tabs>
          <w:tab w:val="left" w:pos="709"/>
        </w:tabs>
        <w:autoSpaceDE w:val="0"/>
        <w:autoSpaceDN w:val="0"/>
        <w:spacing w:after="0" w:line="240" w:lineRule="auto"/>
        <w:ind w:right="-1" w:hanging="283"/>
        <w:contextualSpacing w:val="0"/>
        <w:jc w:val="both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</w:rPr>
        <w:lastRenderedPageBreak/>
        <w:t>Documentos de qualificação, que podem ser: CPF e declaração de domicílio</w:t>
      </w:r>
      <w:r>
        <w:rPr>
          <w:rFonts w:ascii="Times New Roman" w:hAnsi="Times New Roman" w:cs="Times New Roman"/>
        </w:rPr>
        <w:t xml:space="preserve"> ou residência</w:t>
      </w:r>
      <w:r w:rsidRPr="00A23C3E">
        <w:rPr>
          <w:rFonts w:ascii="Times New Roman" w:hAnsi="Times New Roman" w:cs="Times New Roman"/>
        </w:rPr>
        <w:t xml:space="preserve"> e profissão, caso não conste na matrícula a qualificação completa dos proprietários;</w:t>
      </w:r>
    </w:p>
    <w:p w14:paraId="17E83284" w14:textId="77777777" w:rsidR="00C35FC8" w:rsidRPr="00A23C3E" w:rsidRDefault="00C35FC8" w:rsidP="00C35FC8">
      <w:pPr>
        <w:pStyle w:val="PargrafodaLista"/>
        <w:widowControl w:val="0"/>
        <w:numPr>
          <w:ilvl w:val="1"/>
          <w:numId w:val="4"/>
        </w:numPr>
        <w:tabs>
          <w:tab w:val="left" w:pos="709"/>
        </w:tabs>
        <w:autoSpaceDE w:val="0"/>
        <w:autoSpaceDN w:val="0"/>
        <w:spacing w:after="0" w:line="240" w:lineRule="auto"/>
        <w:ind w:right="-1" w:hanging="283"/>
        <w:contextualSpacing w:val="0"/>
        <w:jc w:val="both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</w:rPr>
        <w:t>Certidão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de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casamento</w:t>
      </w:r>
      <w:r w:rsidRPr="00A23C3E">
        <w:rPr>
          <w:rFonts w:ascii="Times New Roman" w:hAnsi="Times New Roman" w:cs="Times New Roman"/>
          <w:spacing w:val="-14"/>
        </w:rPr>
        <w:t xml:space="preserve"> </w:t>
      </w:r>
      <w:r w:rsidRPr="00A23C3E">
        <w:rPr>
          <w:rFonts w:ascii="Times New Roman" w:hAnsi="Times New Roman" w:cs="Times New Roman"/>
        </w:rPr>
        <w:t>(se</w:t>
      </w:r>
      <w:r w:rsidRPr="00A23C3E">
        <w:rPr>
          <w:rFonts w:ascii="Times New Roman" w:hAnsi="Times New Roman" w:cs="Times New Roman"/>
          <w:spacing w:val="-10"/>
        </w:rPr>
        <w:t xml:space="preserve"> </w:t>
      </w:r>
      <w:r w:rsidRPr="00A23C3E">
        <w:rPr>
          <w:rFonts w:ascii="Times New Roman" w:hAnsi="Times New Roman" w:cs="Times New Roman"/>
        </w:rPr>
        <w:t>casado,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divorciado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ou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viúvo)</w:t>
      </w:r>
      <w:r w:rsidRPr="00A23C3E">
        <w:rPr>
          <w:rFonts w:ascii="Times New Roman" w:hAnsi="Times New Roman" w:cs="Times New Roman"/>
          <w:spacing w:val="-13"/>
        </w:rPr>
        <w:t xml:space="preserve"> </w:t>
      </w:r>
      <w:r w:rsidRPr="00B742DF">
        <w:rPr>
          <w:rFonts w:ascii="Times New Roman" w:hAnsi="Times New Roman" w:cs="Times New Roman"/>
        </w:rPr>
        <w:t>do falecido ou dos herdeiros e sucessores</w:t>
      </w:r>
      <w:r w:rsidRPr="00A23C3E">
        <w:rPr>
          <w:rFonts w:ascii="Times New Roman" w:hAnsi="Times New Roman" w:cs="Times New Roman"/>
        </w:rPr>
        <w:t>,</w:t>
      </w:r>
      <w:r w:rsidRPr="00A23C3E">
        <w:rPr>
          <w:rFonts w:ascii="Times New Roman" w:hAnsi="Times New Roman" w:cs="Times New Roman"/>
          <w:spacing w:val="-11"/>
        </w:rPr>
        <w:t xml:space="preserve"> </w:t>
      </w:r>
      <w:r w:rsidRPr="00A23C3E">
        <w:rPr>
          <w:rFonts w:ascii="Times New Roman" w:hAnsi="Times New Roman" w:cs="Times New Roman"/>
        </w:rPr>
        <w:t>em</w:t>
      </w:r>
      <w:r w:rsidRPr="00A23C3E">
        <w:rPr>
          <w:rFonts w:ascii="Times New Roman" w:hAnsi="Times New Roman" w:cs="Times New Roman"/>
          <w:spacing w:val="-11"/>
        </w:rPr>
        <w:t xml:space="preserve"> </w:t>
      </w:r>
      <w:r w:rsidRPr="00A23C3E">
        <w:rPr>
          <w:rFonts w:ascii="Times New Roman" w:hAnsi="Times New Roman" w:cs="Times New Roman"/>
        </w:rPr>
        <w:t>via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original</w:t>
      </w:r>
      <w:r w:rsidRPr="00A23C3E">
        <w:rPr>
          <w:rFonts w:ascii="Times New Roman" w:hAnsi="Times New Roman" w:cs="Times New Roman"/>
          <w:spacing w:val="-11"/>
        </w:rPr>
        <w:t xml:space="preserve"> </w:t>
      </w:r>
      <w:r w:rsidRPr="00A23C3E">
        <w:rPr>
          <w:rFonts w:ascii="Times New Roman" w:hAnsi="Times New Roman" w:cs="Times New Roman"/>
        </w:rPr>
        <w:t>ou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cópia</w:t>
      </w:r>
      <w:r w:rsidRPr="00A23C3E">
        <w:rPr>
          <w:rFonts w:ascii="Times New Roman" w:hAnsi="Times New Roman" w:cs="Times New Roman"/>
          <w:spacing w:val="-14"/>
        </w:rPr>
        <w:t xml:space="preserve"> </w:t>
      </w:r>
      <w:r w:rsidRPr="00A23C3E">
        <w:rPr>
          <w:rFonts w:ascii="Times New Roman" w:hAnsi="Times New Roman" w:cs="Times New Roman"/>
        </w:rPr>
        <w:t>autenticada (emitida em até 90 dias), caso não conste na matrícula o estado civil, regime de bens/data</w:t>
      </w:r>
      <w:r w:rsidRPr="00A23C3E">
        <w:rPr>
          <w:rFonts w:ascii="Times New Roman" w:hAnsi="Times New Roman" w:cs="Times New Roman"/>
          <w:spacing w:val="-2"/>
        </w:rPr>
        <w:t>;</w:t>
      </w:r>
    </w:p>
    <w:p w14:paraId="41E6A0B5" w14:textId="77777777" w:rsidR="00C35FC8" w:rsidRDefault="00C35FC8" w:rsidP="00C35FC8">
      <w:pPr>
        <w:pStyle w:val="PargrafodaLista"/>
        <w:widowControl w:val="0"/>
        <w:numPr>
          <w:ilvl w:val="1"/>
          <w:numId w:val="4"/>
        </w:numPr>
        <w:tabs>
          <w:tab w:val="left" w:pos="709"/>
        </w:tabs>
        <w:autoSpaceDE w:val="0"/>
        <w:autoSpaceDN w:val="0"/>
        <w:spacing w:after="0" w:line="240" w:lineRule="auto"/>
        <w:ind w:right="-1" w:hanging="283"/>
        <w:contextualSpacing w:val="0"/>
        <w:jc w:val="both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</w:rPr>
        <w:t>Escritura do Pacto Antenupcial ou Certidão de Registro do Pacto Antenupcial, expedida pelo Registro de Imóveis do domicílio dos proprietários casados por regime de bens diverso do legal, caso o nº do registro do pacto não conste na matrícula.</w:t>
      </w:r>
    </w:p>
    <w:p w14:paraId="47B026C8" w14:textId="77777777" w:rsidR="00C35FC8" w:rsidRPr="00E91598" w:rsidRDefault="00C35FC8" w:rsidP="00C35FC8">
      <w:pPr>
        <w:spacing w:after="0" w:line="240" w:lineRule="auto"/>
        <w:ind w:left="284" w:right="-568"/>
        <w:rPr>
          <w:rFonts w:ascii="Times New Roman" w:hAnsi="Times New Roman" w:cs="Times New Roman"/>
          <w:i/>
          <w:sz w:val="10"/>
          <w:szCs w:val="10"/>
        </w:rPr>
      </w:pPr>
    </w:p>
    <w:p w14:paraId="4BCC9721" w14:textId="77777777" w:rsidR="00C35FC8" w:rsidRDefault="00C35FC8" w:rsidP="00C35FC8">
      <w:pPr>
        <w:pStyle w:val="Ttulo2"/>
        <w:numPr>
          <w:ilvl w:val="0"/>
          <w:numId w:val="4"/>
        </w:numPr>
        <w:tabs>
          <w:tab w:val="num" w:pos="360"/>
          <w:tab w:val="left" w:pos="569"/>
        </w:tabs>
        <w:ind w:left="284" w:right="-568" w:firstLine="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A23C3E">
        <w:rPr>
          <w:rFonts w:ascii="Times New Roman" w:hAnsi="Times New Roman" w:cs="Times New Roman"/>
          <w:sz w:val="22"/>
          <w:szCs w:val="22"/>
        </w:rPr>
        <w:t>DOCUMENTOS</w:t>
      </w:r>
      <w:r w:rsidRPr="00A23C3E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DE</w:t>
      </w:r>
      <w:r w:rsidRPr="00A23C3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IDENTIFICAÇÃO</w:t>
      </w:r>
      <w:r w:rsidRPr="00A23C3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84645">
        <w:rPr>
          <w:rFonts w:ascii="Times New Roman" w:hAnsi="Times New Roman" w:cs="Times New Roman"/>
          <w:caps/>
          <w:sz w:val="22"/>
          <w:szCs w:val="22"/>
        </w:rPr>
        <w:t>do imóvel</w:t>
      </w:r>
      <w:r w:rsidRPr="00A23C3E">
        <w:rPr>
          <w:rFonts w:ascii="Times New Roman" w:hAnsi="Times New Roman" w:cs="Times New Roman"/>
          <w:spacing w:val="-2"/>
          <w:sz w:val="22"/>
          <w:szCs w:val="22"/>
        </w:rPr>
        <w:t>:</w:t>
      </w:r>
    </w:p>
    <w:p w14:paraId="02CEA9FA" w14:textId="77777777" w:rsidR="00C35FC8" w:rsidRPr="004E2863" w:rsidRDefault="00C35FC8" w:rsidP="00C35FC8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CCIR/INCRA</w:t>
      </w:r>
      <w:r w:rsidRPr="004E2863">
        <w:rPr>
          <w:rFonts w:ascii="Times New Roman" w:hAnsi="Times New Roman" w:cs="Times New Roman"/>
        </w:rPr>
        <w:t xml:space="preserve">: Certificado de Cadastro de Imóvel Rural, vigente (atualizado), com prova de sua quitação, emitido pelo Instituto Nacional de Colonização e Reforma Agrária - INCRA, </w:t>
      </w:r>
      <w:bookmarkStart w:id="1" w:name="_Hlk195275185"/>
      <w:r w:rsidRPr="004E2863">
        <w:rPr>
          <w:rFonts w:ascii="Times New Roman" w:hAnsi="Times New Roman" w:cs="Times New Roman"/>
        </w:rPr>
        <w:t>que contenha os dados do imóvel</w:t>
      </w:r>
      <w:r w:rsidRPr="004E2863">
        <w:rPr>
          <w:rFonts w:ascii="Times New Roman" w:hAnsi="Times New Roman" w:cs="Times New Roman"/>
          <w:spacing w:val="-2"/>
        </w:rPr>
        <w:t>;</w:t>
      </w:r>
    </w:p>
    <w:bookmarkEnd w:id="1"/>
    <w:p w14:paraId="4D5B9F41" w14:textId="77777777" w:rsidR="00C35FC8" w:rsidRPr="004E2863" w:rsidRDefault="00C35FC8" w:rsidP="00C35FC8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CND do ITR</w:t>
      </w:r>
      <w:r w:rsidRPr="004E2863">
        <w:rPr>
          <w:rFonts w:ascii="Times New Roman" w:hAnsi="Times New Roman" w:cs="Times New Roman"/>
        </w:rPr>
        <w:t>: Certidão Negativa de Débitos do Imposto Territorial Rural, (atualizada) no</w:t>
      </w:r>
      <w:r w:rsidRPr="004E2863">
        <w:rPr>
          <w:rFonts w:ascii="Times New Roman" w:hAnsi="Times New Roman" w:cs="Times New Roman"/>
          <w:spacing w:val="-2"/>
        </w:rPr>
        <w:t xml:space="preserve"> </w:t>
      </w:r>
      <w:r w:rsidRPr="004E2863">
        <w:rPr>
          <w:rFonts w:ascii="Times New Roman" w:hAnsi="Times New Roman" w:cs="Times New Roman"/>
        </w:rPr>
        <w:t>prazo</w:t>
      </w:r>
      <w:r w:rsidRPr="004E2863">
        <w:rPr>
          <w:rFonts w:ascii="Times New Roman" w:hAnsi="Times New Roman" w:cs="Times New Roman"/>
          <w:spacing w:val="-2"/>
        </w:rPr>
        <w:t xml:space="preserve"> </w:t>
      </w:r>
      <w:r w:rsidRPr="004E2863">
        <w:rPr>
          <w:rFonts w:ascii="Times New Roman" w:hAnsi="Times New Roman" w:cs="Times New Roman"/>
        </w:rPr>
        <w:t>de</w:t>
      </w:r>
      <w:r w:rsidRPr="004E2863">
        <w:rPr>
          <w:rFonts w:ascii="Times New Roman" w:hAnsi="Times New Roman" w:cs="Times New Roman"/>
          <w:spacing w:val="-3"/>
        </w:rPr>
        <w:t xml:space="preserve"> </w:t>
      </w:r>
      <w:r w:rsidRPr="004E2863">
        <w:rPr>
          <w:rFonts w:ascii="Times New Roman" w:hAnsi="Times New Roman" w:cs="Times New Roman"/>
        </w:rPr>
        <w:t>validade, que contenha os dados do imóvel</w:t>
      </w:r>
      <w:r w:rsidRPr="004E2863">
        <w:rPr>
          <w:rFonts w:ascii="Times New Roman" w:hAnsi="Times New Roman" w:cs="Times New Roman"/>
          <w:spacing w:val="-2"/>
        </w:rPr>
        <w:t>;</w:t>
      </w:r>
    </w:p>
    <w:p w14:paraId="4EF96CBD" w14:textId="77777777" w:rsidR="00C35FC8" w:rsidRPr="004E2863" w:rsidRDefault="00C35FC8" w:rsidP="00C35FC8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DIAT</w:t>
      </w:r>
      <w:r w:rsidRPr="004E2863">
        <w:rPr>
          <w:rFonts w:ascii="Times New Roman" w:hAnsi="Times New Roman" w:cs="Times New Roman"/>
        </w:rPr>
        <w:t xml:space="preserve"> - Documento de Informação e Apuração do ITR emitido pela Receita Federal, contendo o valor fiscal do imóvel para fins de ITR</w:t>
      </w:r>
      <w:r w:rsidRPr="004E2863">
        <w:rPr>
          <w:rFonts w:ascii="Times New Roman" w:hAnsi="Times New Roman" w:cs="Times New Roman"/>
          <w:spacing w:val="-4"/>
        </w:rPr>
        <w:t>;</w:t>
      </w:r>
    </w:p>
    <w:p w14:paraId="51CD5D42" w14:textId="77777777" w:rsidR="00C35FC8" w:rsidRDefault="00C35FC8" w:rsidP="00C35FC8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CAR</w:t>
      </w:r>
      <w:r w:rsidRPr="004E2863">
        <w:rPr>
          <w:rFonts w:ascii="Times New Roman" w:hAnsi="Times New Roman" w:cs="Times New Roman"/>
        </w:rPr>
        <w:t xml:space="preserve"> - Recibo de Inscrição do Imóvel Rural no Cadastro Ambiental Rural, emitido por órgão nacional competente</w:t>
      </w:r>
      <w:r w:rsidRPr="004E2863">
        <w:rPr>
          <w:rFonts w:ascii="Times New Roman" w:hAnsi="Times New Roman" w:cs="Times New Roman"/>
          <w:spacing w:val="-4"/>
        </w:rPr>
        <w:t xml:space="preserve">; </w:t>
      </w:r>
      <w:r w:rsidRPr="004E2863">
        <w:rPr>
          <w:rFonts w:ascii="Times New Roman" w:hAnsi="Times New Roman" w:cs="Times New Roman"/>
        </w:rPr>
        <w:t>que contenha os dados do imóvel</w:t>
      </w:r>
    </w:p>
    <w:p w14:paraId="4FF07E2C" w14:textId="77777777" w:rsidR="00C35FC8" w:rsidRPr="004E2863" w:rsidRDefault="00C35FC8" w:rsidP="00C35FC8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181C40">
        <w:rPr>
          <w:rFonts w:ascii="Times New Roman" w:hAnsi="Times New Roman" w:cs="Times New Roman"/>
          <w:b/>
          <w:bCs/>
        </w:rPr>
        <w:t>Inserção ou alteração de medidas perimetrais</w:t>
      </w:r>
      <w:r>
        <w:rPr>
          <w:rFonts w:ascii="Times New Roman" w:hAnsi="Times New Roman" w:cs="Times New Roman"/>
        </w:rPr>
        <w:t>, verificar a lista de documentos “</w:t>
      </w:r>
      <w:r w:rsidRPr="00181C40">
        <w:rPr>
          <w:rFonts w:ascii="Times New Roman" w:hAnsi="Times New Roman" w:cs="Times New Roman"/>
        </w:rPr>
        <w:t>RETIFICAÇÃO-DE-ÁREA-ADMINISTRATIVA</w:t>
      </w:r>
      <w:r>
        <w:rPr>
          <w:rFonts w:ascii="Times New Roman" w:hAnsi="Times New Roman" w:cs="Times New Roman"/>
        </w:rPr>
        <w:t xml:space="preserve">” </w:t>
      </w:r>
      <w:r w:rsidRPr="00351159">
        <w:rPr>
          <w:rFonts w:ascii="Times New Roman" w:hAnsi="Times New Roman" w:cs="Times New Roman"/>
        </w:rPr>
        <w:t>disponível</w:t>
      </w:r>
      <w:r w:rsidRPr="00351159">
        <w:rPr>
          <w:rFonts w:ascii="Times New Roman" w:hAnsi="Times New Roman" w:cs="Times New Roman"/>
          <w:spacing w:val="-3"/>
        </w:rPr>
        <w:t xml:space="preserve"> </w:t>
      </w:r>
      <w:r w:rsidRPr="00351159">
        <w:rPr>
          <w:rFonts w:ascii="Times New Roman" w:hAnsi="Times New Roman" w:cs="Times New Roman"/>
        </w:rPr>
        <w:t>no</w:t>
      </w:r>
      <w:r w:rsidRPr="00351159">
        <w:rPr>
          <w:rFonts w:ascii="Times New Roman" w:hAnsi="Times New Roman" w:cs="Times New Roman"/>
          <w:spacing w:val="-6"/>
        </w:rPr>
        <w:t xml:space="preserve"> </w:t>
      </w:r>
      <w:r w:rsidRPr="00351159">
        <w:rPr>
          <w:rFonts w:ascii="Times New Roman" w:hAnsi="Times New Roman" w:cs="Times New Roman"/>
        </w:rPr>
        <w:t>link:</w:t>
      </w:r>
      <w:r w:rsidRPr="00351159">
        <w:rPr>
          <w:rFonts w:ascii="Times New Roman" w:hAnsi="Times New Roman" w:cs="Times New Roman"/>
          <w:spacing w:val="1"/>
        </w:rPr>
        <w:t xml:space="preserve"> </w:t>
      </w:r>
      <w:hyperlink r:id="rId9">
        <w:r w:rsidRPr="00351159">
          <w:rPr>
            <w:rFonts w:ascii="Times New Roman" w:hAnsi="Times New Roman" w:cs="Times New Roman"/>
            <w:color w:val="0462C1"/>
            <w:spacing w:val="-2"/>
            <w:u w:val="single" w:color="0462C1"/>
          </w:rPr>
          <w:t>www.cartoriorisamonte.com.br</w:t>
        </w:r>
      </w:hyperlink>
    </w:p>
    <w:p w14:paraId="1C46DE40" w14:textId="77777777" w:rsidR="000F7DFD" w:rsidRPr="000F7DFD" w:rsidRDefault="00C35FC8" w:rsidP="000F7DFD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Georreferenciamento</w:t>
      </w:r>
      <w:r w:rsidRPr="004E2863">
        <w:rPr>
          <w:rFonts w:ascii="Times New Roman" w:hAnsi="Times New Roman" w:cs="Times New Roman"/>
        </w:rPr>
        <w:t xml:space="preserve"> com Certificação de Não Sobreposição de </w:t>
      </w:r>
      <w:r w:rsidRPr="004E2863">
        <w:rPr>
          <w:rFonts w:ascii="Times New Roman" w:hAnsi="Times New Roman" w:cs="Times New Roman"/>
          <w:caps/>
        </w:rPr>
        <w:t>á</w:t>
      </w:r>
      <w:r w:rsidRPr="004E2863">
        <w:rPr>
          <w:rFonts w:ascii="Times New Roman" w:hAnsi="Times New Roman" w:cs="Times New Roman"/>
        </w:rPr>
        <w:t>rea</w:t>
      </w:r>
      <w:r w:rsidRPr="004E2863">
        <w:rPr>
          <w:rFonts w:ascii="Times New Roman" w:hAnsi="Times New Roman" w:cs="Times New Roman"/>
          <w:spacing w:val="-6"/>
        </w:rPr>
        <w:t xml:space="preserve"> </w:t>
      </w:r>
      <w:r w:rsidRPr="004E2863">
        <w:rPr>
          <w:rFonts w:ascii="Times New Roman" w:hAnsi="Times New Roman" w:cs="Times New Roman"/>
        </w:rPr>
        <w:t>do</w:t>
      </w:r>
      <w:r w:rsidRPr="004E2863">
        <w:rPr>
          <w:rFonts w:ascii="Times New Roman" w:hAnsi="Times New Roman" w:cs="Times New Roman"/>
          <w:spacing w:val="-4"/>
        </w:rPr>
        <w:t xml:space="preserve"> </w:t>
      </w:r>
      <w:r w:rsidRPr="004E2863">
        <w:rPr>
          <w:rFonts w:ascii="Times New Roman" w:hAnsi="Times New Roman" w:cs="Times New Roman"/>
        </w:rPr>
        <w:t>SIGEF/INCRA (Lei 10.267/01),</w:t>
      </w:r>
      <w:r w:rsidRPr="004E2863">
        <w:rPr>
          <w:rFonts w:ascii="Times New Roman" w:hAnsi="Times New Roman" w:cs="Times New Roman"/>
          <w:spacing w:val="-3"/>
        </w:rPr>
        <w:t xml:space="preserve"> </w:t>
      </w:r>
      <w:r w:rsidR="000F7DFD" w:rsidRPr="000F7DFD">
        <w:rPr>
          <w:rFonts w:ascii="Times New Roman" w:hAnsi="Times New Roman" w:cs="Times New Roman"/>
        </w:rPr>
        <w:t>para:</w:t>
      </w:r>
    </w:p>
    <w:p w14:paraId="65C90089" w14:textId="77777777" w:rsidR="000F7DFD" w:rsidRPr="000F7DFD" w:rsidRDefault="000F7DFD" w:rsidP="000F7DFD">
      <w:pPr>
        <w:pStyle w:val="PargrafodaLista"/>
        <w:widowControl w:val="0"/>
        <w:tabs>
          <w:tab w:val="left" w:pos="851"/>
        </w:tabs>
        <w:autoSpaceDE w:val="0"/>
        <w:autoSpaceDN w:val="0"/>
        <w:spacing w:after="0" w:line="240" w:lineRule="auto"/>
        <w:ind w:left="851" w:right="-1"/>
        <w:jc w:val="both"/>
        <w:rPr>
          <w:rFonts w:ascii="Times New Roman" w:hAnsi="Times New Roman" w:cs="Times New Roman"/>
        </w:rPr>
      </w:pPr>
      <w:r w:rsidRPr="000F7DFD">
        <w:rPr>
          <w:rFonts w:ascii="Times New Roman" w:hAnsi="Times New Roman" w:cs="Times New Roman"/>
        </w:rPr>
        <w:t>•</w:t>
      </w:r>
      <w:r w:rsidRPr="000F7DFD">
        <w:rPr>
          <w:rFonts w:ascii="Times New Roman" w:hAnsi="Times New Roman" w:cs="Times New Roman"/>
        </w:rPr>
        <w:tab/>
        <w:t>Imóveis rurais objeto de ações judiciais posteriores a 2005</w:t>
      </w:r>
    </w:p>
    <w:p w14:paraId="6B2665F4" w14:textId="77777777" w:rsidR="000F7DFD" w:rsidRPr="000F7DFD" w:rsidRDefault="000F7DFD" w:rsidP="000F7DFD">
      <w:pPr>
        <w:pStyle w:val="PargrafodaLista"/>
        <w:widowControl w:val="0"/>
        <w:tabs>
          <w:tab w:val="left" w:pos="851"/>
        </w:tabs>
        <w:autoSpaceDE w:val="0"/>
        <w:autoSpaceDN w:val="0"/>
        <w:spacing w:after="0" w:line="240" w:lineRule="auto"/>
        <w:ind w:left="851" w:right="-1"/>
        <w:jc w:val="both"/>
        <w:rPr>
          <w:rFonts w:ascii="Times New Roman" w:hAnsi="Times New Roman" w:cs="Times New Roman"/>
        </w:rPr>
      </w:pPr>
      <w:r w:rsidRPr="000F7DFD">
        <w:rPr>
          <w:rFonts w:ascii="Times New Roman" w:hAnsi="Times New Roman" w:cs="Times New Roman"/>
        </w:rPr>
        <w:t>•</w:t>
      </w:r>
      <w:r w:rsidRPr="000F7DFD">
        <w:rPr>
          <w:rFonts w:ascii="Times New Roman" w:hAnsi="Times New Roman" w:cs="Times New Roman"/>
        </w:rPr>
        <w:tab/>
        <w:t>Imóveis já georreferenciados com certificação de não sobreposição pelo SIGEF/INCRA e com averbação na matrícula.</w:t>
      </w:r>
    </w:p>
    <w:p w14:paraId="4E7F9B92" w14:textId="3B2227D8" w:rsidR="00C35FC8" w:rsidRPr="004E2863" w:rsidRDefault="000F7DFD" w:rsidP="000F7DFD">
      <w:pPr>
        <w:pStyle w:val="PargrafodaLista"/>
        <w:widowControl w:val="0"/>
        <w:tabs>
          <w:tab w:val="left" w:pos="851"/>
        </w:tabs>
        <w:autoSpaceDE w:val="0"/>
        <w:autoSpaceDN w:val="0"/>
        <w:spacing w:after="0" w:line="240" w:lineRule="auto"/>
        <w:ind w:left="851" w:right="-1"/>
        <w:contextualSpacing w:val="0"/>
        <w:rPr>
          <w:rFonts w:ascii="Times New Roman" w:hAnsi="Times New Roman" w:cs="Times New Roman"/>
        </w:rPr>
      </w:pPr>
      <w:r w:rsidRPr="000F7DFD">
        <w:rPr>
          <w:rFonts w:ascii="Times New Roman" w:hAnsi="Times New Roman" w:cs="Times New Roman"/>
        </w:rPr>
        <w:t>•</w:t>
      </w:r>
      <w:r w:rsidRPr="000F7DFD">
        <w:rPr>
          <w:rFonts w:ascii="Times New Roman" w:hAnsi="Times New Roman" w:cs="Times New Roman"/>
        </w:rPr>
        <w:tab/>
        <w:t>A requerimento do interessado</w:t>
      </w:r>
      <w:r w:rsidR="00C35FC8" w:rsidRPr="004E2863">
        <w:rPr>
          <w:rFonts w:ascii="Times New Roman" w:hAnsi="Times New Roman" w:cs="Times New Roman"/>
          <w:spacing w:val="-2"/>
        </w:rPr>
        <w:t>;</w:t>
      </w:r>
    </w:p>
    <w:p w14:paraId="0E3204E5" w14:textId="68D0DD17" w:rsidR="00D84645" w:rsidRPr="00EE35F5" w:rsidRDefault="00D84645" w:rsidP="00D84645">
      <w:pPr>
        <w:pStyle w:val="PargrafodaLista"/>
        <w:widowControl w:val="0"/>
        <w:numPr>
          <w:ilvl w:val="1"/>
          <w:numId w:val="4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  <w:noProof/>
          <w:sz w:val="1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C4BDDE" wp14:editId="167CE908">
                <wp:simplePos x="0" y="0"/>
                <wp:positionH relativeFrom="page">
                  <wp:posOffset>445135</wp:posOffset>
                </wp:positionH>
                <wp:positionV relativeFrom="paragraph">
                  <wp:posOffset>378460</wp:posOffset>
                </wp:positionV>
                <wp:extent cx="6838950" cy="946150"/>
                <wp:effectExtent l="0" t="0" r="19050" b="2540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9461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AD3348" w14:textId="77777777" w:rsidR="00A23C3E" w:rsidRPr="000C6DD3" w:rsidRDefault="00A23C3E" w:rsidP="00A23C3E">
                            <w:pPr>
                              <w:spacing w:after="0" w:line="240" w:lineRule="auto"/>
                              <w:ind w:right="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ATENÇÃO</w:t>
                            </w:r>
                          </w:p>
                          <w:p w14:paraId="121652F4" w14:textId="68C447B1" w:rsidR="00A23C3E" w:rsidRDefault="00A23C3E" w:rsidP="0027695F">
                            <w:pPr>
                              <w:widowControl w:val="0"/>
                              <w:tabs>
                                <w:tab w:val="left" w:pos="293"/>
                              </w:tabs>
                              <w:autoSpaceDE w:val="0"/>
                              <w:autoSpaceDN w:val="0"/>
                              <w:spacing w:after="0" w:line="240" w:lineRule="auto"/>
                              <w:ind w:left="143" w:right="14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bookmarkStart w:id="2" w:name="_Hlk195610392"/>
                            <w:r w:rsidRPr="00E9159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b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lista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documentos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procura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abordar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maior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situações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envolvendo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tema.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Contudo,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determinados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casos concretos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poderão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exigir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documentos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adicionais,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poderão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solicitados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após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competente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qualificação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695F"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registraria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 título protocolado.</w:t>
                            </w:r>
                          </w:p>
                          <w:p w14:paraId="00C3F87C" w14:textId="77777777" w:rsidR="00C31E26" w:rsidRPr="00C31E26" w:rsidRDefault="00C31E26" w:rsidP="00C31E26">
                            <w:pPr>
                              <w:widowControl w:val="0"/>
                              <w:tabs>
                                <w:tab w:val="left" w:pos="293"/>
                              </w:tabs>
                              <w:autoSpaceDE w:val="0"/>
                              <w:autoSpaceDN w:val="0"/>
                              <w:spacing w:after="0" w:line="240" w:lineRule="auto"/>
                              <w:ind w:left="143" w:right="14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31E2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 Todos os documentos podem ser apresentados em formato eletrônico, assinados digitalmente, e protocolados no </w:t>
                            </w:r>
                            <w:hyperlink r:id="rId10" w:history="1">
                              <w:r w:rsidRPr="00C31E26">
                                <w:rPr>
                                  <w:rStyle w:val="Hyperlink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ridigital.org.br</w:t>
                              </w:r>
                            </w:hyperlink>
                            <w:r w:rsidRPr="00C31E2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bookmarkEnd w:id="2"/>
                          <w:p w14:paraId="15F60011" w14:textId="056CE525" w:rsidR="00DF1B96" w:rsidRPr="00E91598" w:rsidRDefault="00DF1B96" w:rsidP="00DF1B96">
                            <w:pPr>
                              <w:pStyle w:val="Default"/>
                              <w:ind w:left="143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E915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E91598">
                              <w:rPr>
                                <w:sz w:val="20"/>
                                <w:szCs w:val="20"/>
                              </w:rPr>
                              <w:t xml:space="preserve"> Não constando da matrícula ou transcrição a qualificação completa, atual e correta das partes e do imóvel, o oficial de registro exigirá a prévia inserção, atualização ou retificação de dados, fazendo as averbações correspondentes</w:t>
                            </w:r>
                            <w:r w:rsidR="00C31E26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4705EE9" w14:textId="77777777" w:rsidR="00DF1B96" w:rsidRPr="000C6DD3" w:rsidRDefault="00DF1B96" w:rsidP="0027695F">
                            <w:pPr>
                              <w:widowControl w:val="0"/>
                              <w:tabs>
                                <w:tab w:val="left" w:pos="293"/>
                              </w:tabs>
                              <w:autoSpaceDE w:val="0"/>
                              <w:autoSpaceDN w:val="0"/>
                              <w:spacing w:after="0" w:line="240" w:lineRule="auto"/>
                              <w:ind w:left="143" w:right="14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4BDDE" id="Textbox 5" o:spid="_x0000_s1028" type="#_x0000_t202" style="position:absolute;left:0;text-align:left;margin-left:35.05pt;margin-top:29.8pt;width:538.5pt;height:74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" filled="f" strokecolor="#a4a4a4">
                <v:path arrowok="t"/>
                <v:textbox inset="0,0,0,0">
                  <w:txbxContent>
                    <w:p w14:paraId="25AD3348" w14:textId="77777777" w:rsidR="00A23C3E" w:rsidRPr="000C6DD3" w:rsidRDefault="00A23C3E" w:rsidP="00A23C3E">
                      <w:pPr>
                        <w:spacing w:after="0" w:line="240" w:lineRule="auto"/>
                        <w:ind w:right="2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ATENÇÃO</w:t>
                      </w:r>
                    </w:p>
                    <w:p w14:paraId="121652F4" w14:textId="68C447B1" w:rsidR="00A23C3E" w:rsidRDefault="00A23C3E" w:rsidP="0027695F">
                      <w:pPr>
                        <w:widowControl w:val="0"/>
                        <w:tabs>
                          <w:tab w:val="left" w:pos="293"/>
                        </w:tabs>
                        <w:autoSpaceDE w:val="0"/>
                        <w:autoSpaceDN w:val="0"/>
                        <w:spacing w:after="0" w:line="240" w:lineRule="auto"/>
                        <w:ind w:left="143" w:right="149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bookmarkStart w:id="3" w:name="_Hlk195610392"/>
                      <w:r w:rsidRPr="00E9159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-</w:t>
                      </w:r>
                      <w:r w:rsidRPr="00E91598">
                        <w:rPr>
                          <w:rFonts w:ascii="Times New Roman" w:hAnsi="Times New Roman" w:cs="Times New Roman"/>
                          <w:b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Esta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lista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documentos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procura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abordar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maior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parte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das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situações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envolvendo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tema.</w:t>
                      </w:r>
                      <w:r w:rsidRPr="00E91598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Contudo,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determinados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casos concretos</w:t>
                      </w:r>
                      <w:r w:rsidRPr="00E91598">
                        <w:rPr>
                          <w:rFonts w:ascii="Times New Roman" w:hAnsi="Times New Roman" w:cs="Times New Roman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poderão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exigir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documentos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adicionais,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poderão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solicitados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após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competente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qualificação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="0027695F"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registraria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 título protocolado.</w:t>
                      </w:r>
                    </w:p>
                    <w:p w14:paraId="00C3F87C" w14:textId="77777777" w:rsidR="00C31E26" w:rsidRPr="00C31E26" w:rsidRDefault="00C31E26" w:rsidP="00C31E26">
                      <w:pPr>
                        <w:widowControl w:val="0"/>
                        <w:tabs>
                          <w:tab w:val="left" w:pos="293"/>
                        </w:tabs>
                        <w:autoSpaceDE w:val="0"/>
                        <w:autoSpaceDN w:val="0"/>
                        <w:spacing w:after="0" w:line="240" w:lineRule="auto"/>
                        <w:ind w:left="143" w:right="149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31E2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 Todos os documentos podem ser apresentados em formato eletrônico, assinados digitalmente, e protocolados no </w:t>
                      </w:r>
                      <w:hyperlink r:id="rId11" w:history="1">
                        <w:r w:rsidRPr="00C31E26">
                          <w:rPr>
                            <w:rStyle w:val="Hyperlink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ridigital.org.br</w:t>
                        </w:r>
                      </w:hyperlink>
                      <w:r w:rsidRPr="00C31E2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bookmarkEnd w:id="3"/>
                    <w:p w14:paraId="15F60011" w14:textId="056CE525" w:rsidR="00DF1B96" w:rsidRPr="00E91598" w:rsidRDefault="00DF1B96" w:rsidP="00DF1B96">
                      <w:pPr>
                        <w:pStyle w:val="Default"/>
                        <w:ind w:left="143"/>
                        <w:jc w:val="both"/>
                        <w:rPr>
                          <w:sz w:val="20"/>
                          <w:szCs w:val="20"/>
                        </w:rPr>
                      </w:pPr>
                      <w:r w:rsidRPr="00E91598"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E91598">
                        <w:rPr>
                          <w:sz w:val="20"/>
                          <w:szCs w:val="20"/>
                        </w:rPr>
                        <w:t xml:space="preserve"> Não constando da matrícula ou transcrição a qualificação completa, atual e correta das partes e do imóvel, o oficial de registro exigirá a prévia inserção, atualização ou retificação de dados, fazendo as averbações correspondentes</w:t>
                      </w:r>
                      <w:r w:rsidR="00C31E26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74705EE9" w14:textId="77777777" w:rsidR="00DF1B96" w:rsidRPr="000C6DD3" w:rsidRDefault="00DF1B96" w:rsidP="0027695F">
                      <w:pPr>
                        <w:widowControl w:val="0"/>
                        <w:tabs>
                          <w:tab w:val="left" w:pos="293"/>
                        </w:tabs>
                        <w:autoSpaceDE w:val="0"/>
                        <w:autoSpaceDN w:val="0"/>
                        <w:spacing w:after="0" w:line="240" w:lineRule="auto"/>
                        <w:ind w:left="143" w:right="149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E35F5">
        <w:rPr>
          <w:rFonts w:ascii="Times New Roman" w:hAnsi="Times New Roman" w:cs="Times New Roman"/>
          <w:b/>
          <w:bCs/>
        </w:rPr>
        <w:t>Cadastro Imobiliário</w:t>
      </w:r>
      <w:r w:rsidRPr="00EE35F5">
        <w:rPr>
          <w:rFonts w:ascii="Times New Roman" w:hAnsi="Times New Roman" w:cs="Times New Roman"/>
        </w:rPr>
        <w:t xml:space="preserve"> do Imóvel Urbano ou Inscrição Imobiliária, no qual conste o referido número da inscrição/cadastro imobiliário e o valor venal para fins de IPTU</w:t>
      </w:r>
      <w:r>
        <w:rPr>
          <w:rFonts w:ascii="Times New Roman" w:hAnsi="Times New Roman" w:cs="Times New Roman"/>
        </w:rPr>
        <w:t>,</w:t>
      </w:r>
      <w:r w:rsidRPr="00EE35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 não constar todos os dados no título.</w:t>
      </w:r>
    </w:p>
    <w:p w14:paraId="40014B4F" w14:textId="592F25E2" w:rsidR="00E91353" w:rsidRPr="00E91598" w:rsidRDefault="00E91353" w:rsidP="0014131B">
      <w:pPr>
        <w:pStyle w:val="Corpodetexto"/>
        <w:spacing w:after="0"/>
        <w:ind w:left="284" w:right="-1"/>
        <w:rPr>
          <w:rFonts w:ascii="Times New Roman" w:hAnsi="Times New Roman" w:cs="Times New Roman"/>
          <w:sz w:val="10"/>
          <w:szCs w:val="10"/>
        </w:rPr>
      </w:pPr>
    </w:p>
    <w:p w14:paraId="020E5B41" w14:textId="73862030" w:rsidR="008D655B" w:rsidRDefault="00D84645" w:rsidP="0014131B">
      <w:pPr>
        <w:pStyle w:val="Corpodetexto"/>
        <w:spacing w:after="0"/>
        <w:ind w:left="284" w:right="-1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  <w:noProof/>
          <w:sz w:val="12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999FDE4" wp14:editId="3159C0BD">
                <wp:simplePos x="0" y="0"/>
                <wp:positionH relativeFrom="page">
                  <wp:posOffset>294640</wp:posOffset>
                </wp:positionH>
                <wp:positionV relativeFrom="paragraph">
                  <wp:posOffset>43815</wp:posOffset>
                </wp:positionV>
                <wp:extent cx="6838950" cy="274320"/>
                <wp:effectExtent l="0" t="0" r="0" b="0"/>
                <wp:wrapTopAndBottom/>
                <wp:docPr id="1712550682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4D991B13" w14:textId="7635EECD" w:rsidR="001B5E54" w:rsidRPr="001B5E54" w:rsidRDefault="001B5E54" w:rsidP="001B5E54">
                            <w:pPr>
                              <w:spacing w:before="81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000000"/>
                              </w:rPr>
                            </w:pPr>
                            <w:r w:rsidRPr="001B5E54"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000000"/>
                              </w:rPr>
                              <w:t>Regras gerais de prazos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99FDE4" id="Textbox 6" o:spid="_x0000_s1029" type="#_x0000_t202" style="position:absolute;left:0;text-align:left;margin-left:23.2pt;margin-top:3.45pt;width:538.5pt;height:21.6pt;z-index:-2516510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" fillcolor="#e7e6e6" stroked="f">
                <v:textbox inset="0,0,0,0">
                  <w:txbxContent>
                    <w:p w14:paraId="4D991B13" w14:textId="7635EECD" w:rsidR="001B5E54" w:rsidRPr="001B5E54" w:rsidRDefault="001B5E54" w:rsidP="001B5E54">
                      <w:pPr>
                        <w:spacing w:before="81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color w:val="000000"/>
                        </w:rPr>
                      </w:pPr>
                      <w:r w:rsidRPr="001B5E54">
                        <w:rPr>
                          <w:rFonts w:ascii="Times New Roman" w:hAnsi="Times New Roman" w:cs="Times New Roman"/>
                          <w:b/>
                          <w:caps/>
                          <w:color w:val="000000"/>
                        </w:rPr>
                        <w:t>Regras gerais de prazos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D655B" w:rsidRPr="00E91353">
        <w:rPr>
          <w:rFonts w:ascii="Times New Roman" w:hAnsi="Times New Roman" w:cs="Times New Roman"/>
          <w:sz w:val="22"/>
          <w:szCs w:val="22"/>
        </w:rPr>
        <w:t>Os prazos são contados em dias úteis</w:t>
      </w:r>
      <w:r w:rsidR="00E91353" w:rsidRPr="00E91353">
        <w:rPr>
          <w:rFonts w:ascii="Times New Roman" w:hAnsi="Times New Roman" w:cs="Times New Roman"/>
          <w:sz w:val="22"/>
          <w:szCs w:val="22"/>
        </w:rPr>
        <w:t xml:space="preserve"> e seguem a legislação processual civil</w:t>
      </w:r>
      <w:r w:rsidR="008D655B" w:rsidRPr="00E91353">
        <w:rPr>
          <w:rFonts w:ascii="Times New Roman" w:hAnsi="Times New Roman" w:cs="Times New Roman"/>
          <w:sz w:val="22"/>
          <w:szCs w:val="22"/>
        </w:rPr>
        <w:t>, considerando apenas aqueles com expediente em funcionamento e dentro das horas regulamentares do expediente</w:t>
      </w:r>
      <w:r w:rsidR="00E91353" w:rsidRPr="00E91353">
        <w:rPr>
          <w:rFonts w:ascii="Times New Roman" w:hAnsi="Times New Roman" w:cs="Times New Roman"/>
          <w:sz w:val="22"/>
          <w:szCs w:val="22"/>
        </w:rPr>
        <w:t xml:space="preserve"> e excluem o primeiro dia e incluem o último.</w:t>
      </w:r>
      <w:r w:rsidR="00E91353" w:rsidRPr="00E91353">
        <w:rPr>
          <w:noProof/>
        </w:rPr>
        <w:t xml:space="preserve"> </w:t>
      </w:r>
      <w:r w:rsidR="00E91353">
        <w:rPr>
          <w:noProof/>
        </w:rPr>
        <w:drawing>
          <wp:inline distT="0" distB="0" distL="0" distR="0" wp14:anchorId="25E7E82B" wp14:editId="0A85868C">
            <wp:extent cx="6734175" cy="762000"/>
            <wp:effectExtent l="19050" t="19050" r="9525" b="304800"/>
            <wp:docPr id="28892307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4108C145" w14:textId="7403B20E" w:rsidR="000E472F" w:rsidRPr="00DF3EB7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DF3EB7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B742DF" w:rsidRPr="00DF3EB7">
        <w:rPr>
          <w:rFonts w:ascii="Times New Roman" w:hAnsi="Times New Roman" w:cs="Times New Roman"/>
          <w:sz w:val="22"/>
          <w:szCs w:val="22"/>
        </w:rPr>
        <w:t xml:space="preserve">de um título </w:t>
      </w:r>
      <w:r w:rsidRPr="00DF3EB7">
        <w:rPr>
          <w:rFonts w:ascii="Times New Roman" w:hAnsi="Times New Roman" w:cs="Times New Roman"/>
          <w:sz w:val="22"/>
          <w:szCs w:val="22"/>
        </w:rPr>
        <w:t>apt</w:t>
      </w:r>
      <w:r w:rsidR="00B742DF" w:rsidRPr="00DF3EB7">
        <w:rPr>
          <w:rFonts w:ascii="Times New Roman" w:hAnsi="Times New Roman" w:cs="Times New Roman"/>
          <w:sz w:val="22"/>
          <w:szCs w:val="22"/>
        </w:rPr>
        <w:t>o</w:t>
      </w:r>
      <w:r w:rsidRPr="00DF3EB7">
        <w:rPr>
          <w:rFonts w:ascii="Times New Roman" w:hAnsi="Times New Roman" w:cs="Times New Roman"/>
          <w:sz w:val="22"/>
          <w:szCs w:val="22"/>
        </w:rPr>
        <w:t xml:space="preserve"> a registro e Pagamento Completo: </w:t>
      </w:r>
      <w:r w:rsidRPr="00DF3EB7">
        <w:rPr>
          <w:rFonts w:ascii="Times New Roman" w:hAnsi="Times New Roman" w:cs="Times New Roman"/>
          <w:b/>
          <w:bCs/>
          <w:sz w:val="22"/>
          <w:szCs w:val="22"/>
        </w:rPr>
        <w:t>até 10 dias úteis</w:t>
      </w:r>
    </w:p>
    <w:p w14:paraId="07EB48AA" w14:textId="63AA6181" w:rsidR="000E472F" w:rsidRPr="00DF3EB7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DF3EB7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B742DF" w:rsidRPr="00DF3EB7">
        <w:rPr>
          <w:rFonts w:ascii="Times New Roman" w:hAnsi="Times New Roman" w:cs="Times New Roman"/>
          <w:sz w:val="22"/>
          <w:szCs w:val="22"/>
        </w:rPr>
        <w:t xml:space="preserve">de um título </w:t>
      </w:r>
      <w:r w:rsidRPr="00DF3EB7">
        <w:rPr>
          <w:rFonts w:ascii="Times New Roman" w:hAnsi="Times New Roman" w:cs="Times New Roman"/>
          <w:sz w:val="22"/>
          <w:szCs w:val="22"/>
        </w:rPr>
        <w:t>apt</w:t>
      </w:r>
      <w:r w:rsidR="00B742DF" w:rsidRPr="00DF3EB7">
        <w:rPr>
          <w:rFonts w:ascii="Times New Roman" w:hAnsi="Times New Roman" w:cs="Times New Roman"/>
          <w:sz w:val="22"/>
          <w:szCs w:val="22"/>
        </w:rPr>
        <w:t>o</w:t>
      </w:r>
      <w:r w:rsidRPr="00DF3EB7">
        <w:rPr>
          <w:rFonts w:ascii="Times New Roman" w:hAnsi="Times New Roman" w:cs="Times New Roman"/>
          <w:sz w:val="22"/>
          <w:szCs w:val="22"/>
        </w:rPr>
        <w:t xml:space="preserve"> a registro, mas Pagamento Depois: </w:t>
      </w:r>
      <w:r w:rsidRPr="00DF3EB7">
        <w:rPr>
          <w:rFonts w:ascii="Times New Roman" w:hAnsi="Times New Roman" w:cs="Times New Roman"/>
          <w:b/>
          <w:bCs/>
          <w:sz w:val="22"/>
          <w:szCs w:val="22"/>
        </w:rPr>
        <w:t>até 25 dias úteis</w:t>
      </w:r>
    </w:p>
    <w:p w14:paraId="684F5801" w14:textId="37FD1875" w:rsidR="000E472F" w:rsidRPr="00DF3EB7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b/>
          <w:bCs/>
          <w:sz w:val="22"/>
          <w:szCs w:val="22"/>
        </w:rPr>
      </w:pPr>
      <w:r w:rsidRPr="00DF3EB7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B742DF" w:rsidRPr="00DF3EB7">
        <w:rPr>
          <w:rFonts w:ascii="Times New Roman" w:hAnsi="Times New Roman" w:cs="Times New Roman"/>
          <w:sz w:val="22"/>
          <w:szCs w:val="22"/>
        </w:rPr>
        <w:t xml:space="preserve">de um título </w:t>
      </w:r>
      <w:r w:rsidRPr="00DF3EB7">
        <w:rPr>
          <w:rFonts w:ascii="Times New Roman" w:hAnsi="Times New Roman" w:cs="Times New Roman"/>
          <w:sz w:val="22"/>
          <w:szCs w:val="22"/>
        </w:rPr>
        <w:t>inapt</w:t>
      </w:r>
      <w:r w:rsidR="00B742DF" w:rsidRPr="00DF3EB7">
        <w:rPr>
          <w:rFonts w:ascii="Times New Roman" w:hAnsi="Times New Roman" w:cs="Times New Roman"/>
          <w:sz w:val="22"/>
          <w:szCs w:val="22"/>
        </w:rPr>
        <w:t>o</w:t>
      </w:r>
      <w:r w:rsidRPr="00DF3EB7">
        <w:rPr>
          <w:rFonts w:ascii="Times New Roman" w:hAnsi="Times New Roman" w:cs="Times New Roman"/>
          <w:sz w:val="22"/>
          <w:szCs w:val="22"/>
        </w:rPr>
        <w:t xml:space="preserve"> a registro, mas Pagamento Completo: </w:t>
      </w:r>
      <w:r w:rsidRPr="00DF3EB7">
        <w:rPr>
          <w:rFonts w:ascii="Times New Roman" w:hAnsi="Times New Roman" w:cs="Times New Roman"/>
          <w:b/>
          <w:bCs/>
          <w:sz w:val="22"/>
          <w:szCs w:val="22"/>
        </w:rPr>
        <w:t>até 25 dias úteis</w:t>
      </w:r>
    </w:p>
    <w:p w14:paraId="0F232957" w14:textId="3E33C329" w:rsidR="000E472F" w:rsidRPr="00DF3EB7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DF3EB7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B742DF" w:rsidRPr="00DF3EB7">
        <w:rPr>
          <w:rFonts w:ascii="Times New Roman" w:hAnsi="Times New Roman" w:cs="Times New Roman"/>
          <w:sz w:val="22"/>
          <w:szCs w:val="22"/>
        </w:rPr>
        <w:t xml:space="preserve">de um título </w:t>
      </w:r>
      <w:r w:rsidRPr="00DF3EB7">
        <w:rPr>
          <w:rFonts w:ascii="Times New Roman" w:hAnsi="Times New Roman" w:cs="Times New Roman"/>
          <w:sz w:val="22"/>
          <w:szCs w:val="22"/>
        </w:rPr>
        <w:t>inapt</w:t>
      </w:r>
      <w:r w:rsidR="00B742DF" w:rsidRPr="00DF3EB7">
        <w:rPr>
          <w:rFonts w:ascii="Times New Roman" w:hAnsi="Times New Roman" w:cs="Times New Roman"/>
          <w:sz w:val="22"/>
          <w:szCs w:val="22"/>
        </w:rPr>
        <w:t>o</w:t>
      </w:r>
      <w:r w:rsidRPr="00DF3EB7">
        <w:rPr>
          <w:rFonts w:ascii="Times New Roman" w:hAnsi="Times New Roman" w:cs="Times New Roman"/>
          <w:sz w:val="22"/>
          <w:szCs w:val="22"/>
        </w:rPr>
        <w:t xml:space="preserve"> a registro e Pagamento Depois: </w:t>
      </w:r>
      <w:r w:rsidRPr="00DF3EB7">
        <w:rPr>
          <w:rFonts w:ascii="Times New Roman" w:hAnsi="Times New Roman" w:cs="Times New Roman"/>
          <w:b/>
          <w:bCs/>
          <w:sz w:val="22"/>
          <w:szCs w:val="22"/>
        </w:rPr>
        <w:t>até 35 dias úteis</w:t>
      </w:r>
    </w:p>
    <w:p w14:paraId="2E5B74BA" w14:textId="64CC5D46" w:rsidR="001B5E54" w:rsidRPr="00DF3EB7" w:rsidRDefault="00E91353" w:rsidP="000E472F">
      <w:pPr>
        <w:pStyle w:val="Corpodetexto"/>
        <w:spacing w:after="0"/>
        <w:ind w:left="284" w:right="-1"/>
        <w:jc w:val="center"/>
        <w:rPr>
          <w:rFonts w:ascii="Times New Roman" w:hAnsi="Times New Roman" w:cs="Times New Roman"/>
          <w:sz w:val="22"/>
          <w:szCs w:val="22"/>
        </w:rPr>
      </w:pPr>
      <w:r w:rsidRPr="00DF3EB7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444268B" wp14:editId="154099DE">
                <wp:simplePos x="0" y="0"/>
                <wp:positionH relativeFrom="page">
                  <wp:posOffset>315595</wp:posOffset>
                </wp:positionH>
                <wp:positionV relativeFrom="paragraph">
                  <wp:posOffset>364490</wp:posOffset>
                </wp:positionV>
                <wp:extent cx="6838950" cy="27432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5B08C8E4" w14:textId="77777777" w:rsidR="00A23C3E" w:rsidRPr="000C6DD3" w:rsidRDefault="00A23C3E" w:rsidP="00A23C3E">
                            <w:pPr>
                              <w:spacing w:before="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EMOLUMENTOS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TAXA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DE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FISCALIZAÇÃO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2"/>
                              </w:rPr>
                              <w:t xml:space="preserve"> JUDICIÁRIA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44268B" id="_x0000_s1030" type="#_x0000_t202" style="position:absolute;left:0;text-align:left;margin-left:24.85pt;margin-top:28.7pt;width:538.5pt;height:21.6pt;z-index:-2516541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" fillcolor="#e7e6e6" stroked="f">
                <v:textbox inset="0,0,0,0">
                  <w:txbxContent>
                    <w:p w14:paraId="5B08C8E4" w14:textId="77777777" w:rsidR="00A23C3E" w:rsidRPr="000C6DD3" w:rsidRDefault="00A23C3E" w:rsidP="00A23C3E">
                      <w:pPr>
                        <w:spacing w:before="81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EMOLUMENTOS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E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TAXA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DE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FISCALIZAÇÃO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2"/>
                        </w:rPr>
                        <w:t xml:space="preserve"> JUDICIÁRIA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D655B" w:rsidRPr="00DF3EB7">
        <w:rPr>
          <w:rFonts w:ascii="Times New Roman" w:hAnsi="Times New Roman" w:cs="Times New Roman"/>
          <w:sz w:val="22"/>
          <w:szCs w:val="22"/>
        </w:rPr>
        <w:t xml:space="preserve">O prazo máximo do registro nesta hipótese </w:t>
      </w:r>
      <w:r w:rsidR="008D655B" w:rsidRPr="00DF3EB7">
        <w:rPr>
          <w:rFonts w:ascii="Times New Roman" w:hAnsi="Times New Roman" w:cs="Times New Roman"/>
          <w:b/>
          <w:bCs/>
          <w:sz w:val="22"/>
          <w:szCs w:val="22"/>
        </w:rPr>
        <w:t xml:space="preserve">será de </w:t>
      </w:r>
      <w:r w:rsidR="00E64088" w:rsidRPr="00DF3EB7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8D655B" w:rsidRPr="00DF3EB7">
        <w:rPr>
          <w:rFonts w:ascii="Times New Roman" w:hAnsi="Times New Roman" w:cs="Times New Roman"/>
          <w:b/>
          <w:bCs/>
          <w:sz w:val="22"/>
          <w:szCs w:val="22"/>
        </w:rPr>
        <w:t>5 dias úteis</w:t>
      </w:r>
      <w:r w:rsidR="008D655B" w:rsidRPr="00DF3EB7">
        <w:rPr>
          <w:rFonts w:ascii="Times New Roman" w:hAnsi="Times New Roman" w:cs="Times New Roman"/>
          <w:sz w:val="22"/>
          <w:szCs w:val="22"/>
        </w:rPr>
        <w:t xml:space="preserve">, que poderá ser significativamente reduzido, no caso </w:t>
      </w:r>
      <w:r w:rsidR="008D655B" w:rsidRPr="00DF3EB7">
        <w:rPr>
          <w:rFonts w:ascii="Times New Roman" w:hAnsi="Times New Roman" w:cs="Times New Roman"/>
          <w:sz w:val="22"/>
          <w:szCs w:val="22"/>
        </w:rPr>
        <w:lastRenderedPageBreak/>
        <w:t>concreto, a depender da demanda da serventia e da diligência do apresentante</w:t>
      </w:r>
      <w:r w:rsidR="00E64088" w:rsidRPr="00DF3EB7">
        <w:rPr>
          <w:rFonts w:ascii="Times New Roman" w:hAnsi="Times New Roman" w:cs="Times New Roman"/>
          <w:sz w:val="22"/>
          <w:szCs w:val="22"/>
        </w:rPr>
        <w:t>.</w:t>
      </w:r>
    </w:p>
    <w:p w14:paraId="1EDF230B" w14:textId="42EFB317" w:rsidR="00A23C3E" w:rsidRPr="00DF3EB7" w:rsidRDefault="00A23C3E" w:rsidP="00DA6E49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DF3EB7">
        <w:rPr>
          <w:rFonts w:ascii="Times New Roman" w:hAnsi="Times New Roman" w:cs="Times New Roman"/>
          <w:sz w:val="22"/>
          <w:szCs w:val="22"/>
        </w:rPr>
        <w:t xml:space="preserve">Segue, a seguir, lista </w:t>
      </w:r>
      <w:r w:rsidR="00371139" w:rsidRPr="00371139">
        <w:rPr>
          <w:rFonts w:ascii="Times New Roman" w:hAnsi="Times New Roman" w:cs="Times New Roman"/>
          <w:sz w:val="22"/>
          <w:szCs w:val="22"/>
        </w:rPr>
        <w:t xml:space="preserve">dos principais </w:t>
      </w:r>
      <w:r w:rsidRPr="00DF3EB7">
        <w:rPr>
          <w:rFonts w:ascii="Times New Roman" w:hAnsi="Times New Roman" w:cs="Times New Roman"/>
          <w:sz w:val="22"/>
          <w:szCs w:val="22"/>
        </w:rPr>
        <w:t>atos que serão praticados para o registro do título apresentado com os seus respectivos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itens</w:t>
      </w:r>
      <w:r w:rsidRPr="00DF3EB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das</w:t>
      </w:r>
      <w:r w:rsidRPr="00DF3EB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Tabelas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de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Emolumentos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anexas</w:t>
      </w:r>
      <w:r w:rsidRPr="00DF3EB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à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Lei</w:t>
      </w:r>
      <w:r w:rsidRPr="00DF3EB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Estadual</w:t>
      </w:r>
      <w:r w:rsidRPr="00DF3EB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15.424/04,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devidamente</w:t>
      </w:r>
      <w:r w:rsidRPr="00DF3EB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atualizada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nos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 xml:space="preserve">termos da lei, disponível em: </w:t>
      </w:r>
      <w:hyperlink r:id="rId17">
        <w:r w:rsidRPr="00DF3EB7">
          <w:rPr>
            <w:rFonts w:ascii="Times New Roman" w:hAnsi="Times New Roman" w:cs="Times New Roman"/>
            <w:color w:val="0462C1"/>
            <w:sz w:val="22"/>
            <w:szCs w:val="22"/>
            <w:u w:val="single" w:color="0462C1"/>
          </w:rPr>
          <w:t>www.cartoriorisamonte.com.br/documentos/tabela-de-emolumentos/</w:t>
        </w:r>
      </w:hyperlink>
      <w:r w:rsidRPr="00DF3E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B2BDF15" w14:textId="19AF0563" w:rsidR="00A23C3E" w:rsidRPr="00DF3EB7" w:rsidRDefault="00A23C3E" w:rsidP="0014131B">
      <w:pPr>
        <w:pStyle w:val="Corpodetexto"/>
        <w:spacing w:after="0"/>
        <w:ind w:left="284" w:right="-1"/>
        <w:rPr>
          <w:rFonts w:ascii="Times New Roman" w:hAnsi="Times New Roman" w:cs="Times New Roman"/>
          <w:sz w:val="10"/>
          <w:szCs w:val="10"/>
        </w:rPr>
      </w:pPr>
    </w:p>
    <w:tbl>
      <w:tblPr>
        <w:tblStyle w:val="TableNormal"/>
        <w:tblW w:w="107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7"/>
        <w:gridCol w:w="8080"/>
      </w:tblGrid>
      <w:tr w:rsidR="00A23C3E" w:rsidRPr="00A23C3E" w14:paraId="00BF9FBD" w14:textId="77777777" w:rsidTr="00876B3D">
        <w:trPr>
          <w:trHeight w:val="230"/>
        </w:trPr>
        <w:tc>
          <w:tcPr>
            <w:tcW w:w="1276" w:type="dxa"/>
            <w:shd w:val="clear" w:color="auto" w:fill="BEBEBE"/>
          </w:tcPr>
          <w:p w14:paraId="71501FE8" w14:textId="77777777" w:rsidR="00A23C3E" w:rsidRPr="00A23C3E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A23C3E">
              <w:rPr>
                <w:spacing w:val="-4"/>
                <w:sz w:val="20"/>
              </w:rPr>
              <w:t>Item</w:t>
            </w:r>
          </w:p>
        </w:tc>
        <w:tc>
          <w:tcPr>
            <w:tcW w:w="1417" w:type="dxa"/>
            <w:shd w:val="clear" w:color="auto" w:fill="BEBEBE"/>
          </w:tcPr>
          <w:p w14:paraId="29E4E8FD" w14:textId="77777777" w:rsidR="00A23C3E" w:rsidRPr="00A23C3E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A23C3E">
              <w:rPr>
                <w:spacing w:val="-4"/>
                <w:sz w:val="20"/>
              </w:rPr>
              <w:t>Tipo</w:t>
            </w:r>
          </w:p>
        </w:tc>
        <w:tc>
          <w:tcPr>
            <w:tcW w:w="8080" w:type="dxa"/>
            <w:shd w:val="clear" w:color="auto" w:fill="BEBEBE"/>
          </w:tcPr>
          <w:p w14:paraId="4DCB065B" w14:textId="05E8D501" w:rsidR="00A23C3E" w:rsidRPr="00A23C3E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A23C3E">
              <w:rPr>
                <w:spacing w:val="-4"/>
                <w:sz w:val="20"/>
              </w:rPr>
              <w:t>Atos</w:t>
            </w:r>
          </w:p>
        </w:tc>
      </w:tr>
      <w:tr w:rsidR="00A23C3E" w:rsidRPr="00A23C3E" w14:paraId="3E1BE7C1" w14:textId="77777777" w:rsidTr="00876B3D">
        <w:trPr>
          <w:trHeight w:val="230"/>
        </w:trPr>
        <w:tc>
          <w:tcPr>
            <w:tcW w:w="10773" w:type="dxa"/>
            <w:gridSpan w:val="3"/>
            <w:shd w:val="clear" w:color="auto" w:fill="F1F1F1"/>
          </w:tcPr>
          <w:p w14:paraId="525FBE7F" w14:textId="57758BB5" w:rsidR="00A23C3E" w:rsidRPr="00A23C3E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b/>
                <w:sz w:val="20"/>
              </w:rPr>
            </w:pPr>
            <w:r w:rsidRPr="00A23C3E">
              <w:rPr>
                <w:b/>
                <w:sz w:val="20"/>
              </w:rPr>
              <w:t>Em</w:t>
            </w:r>
            <w:r w:rsidRPr="00A23C3E">
              <w:rPr>
                <w:b/>
                <w:spacing w:val="-3"/>
                <w:sz w:val="20"/>
              </w:rPr>
              <w:t xml:space="preserve"> </w:t>
            </w:r>
            <w:r w:rsidRPr="00A23C3E">
              <w:rPr>
                <w:b/>
                <w:sz w:val="20"/>
              </w:rPr>
              <w:t>TODOS</w:t>
            </w:r>
            <w:r w:rsidRPr="00A23C3E">
              <w:rPr>
                <w:b/>
                <w:spacing w:val="-4"/>
                <w:sz w:val="20"/>
              </w:rPr>
              <w:t xml:space="preserve"> </w:t>
            </w:r>
            <w:r w:rsidRPr="00A23C3E">
              <w:rPr>
                <w:b/>
                <w:sz w:val="20"/>
              </w:rPr>
              <w:t>os</w:t>
            </w:r>
            <w:r w:rsidRPr="00A23C3E">
              <w:rPr>
                <w:b/>
                <w:spacing w:val="-5"/>
                <w:sz w:val="20"/>
              </w:rPr>
              <w:t xml:space="preserve"> </w:t>
            </w:r>
            <w:r w:rsidRPr="00A23C3E">
              <w:rPr>
                <w:b/>
                <w:spacing w:val="-2"/>
                <w:sz w:val="20"/>
              </w:rPr>
              <w:t>casos:</w:t>
            </w:r>
          </w:p>
        </w:tc>
      </w:tr>
      <w:tr w:rsidR="00A23C3E" w:rsidRPr="00A23C3E" w14:paraId="606BB0B7" w14:textId="77777777" w:rsidTr="00876B3D">
        <w:trPr>
          <w:trHeight w:val="230"/>
        </w:trPr>
        <w:tc>
          <w:tcPr>
            <w:tcW w:w="1276" w:type="dxa"/>
          </w:tcPr>
          <w:p w14:paraId="4F969F58" w14:textId="2BAAD9A9" w:rsidR="00A23C3E" w:rsidRPr="00A23C3E" w:rsidRDefault="000E4EBA" w:rsidP="00DA6E49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7</w:t>
            </w:r>
          </w:p>
        </w:tc>
        <w:tc>
          <w:tcPr>
            <w:tcW w:w="1417" w:type="dxa"/>
          </w:tcPr>
          <w:p w14:paraId="606BD0B4" w14:textId="77777777" w:rsidR="00A23C3E" w:rsidRPr="00A23C3E" w:rsidRDefault="00A23C3E" w:rsidP="00940768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A23C3E">
              <w:rPr>
                <w:b/>
                <w:spacing w:val="-2"/>
                <w:sz w:val="20"/>
              </w:rPr>
              <w:t>Prenotação</w:t>
            </w:r>
          </w:p>
        </w:tc>
        <w:tc>
          <w:tcPr>
            <w:tcW w:w="8080" w:type="dxa"/>
          </w:tcPr>
          <w:p w14:paraId="23326C26" w14:textId="1761A16D" w:rsidR="00A23C3E" w:rsidRPr="00A23C3E" w:rsidRDefault="00A23C3E" w:rsidP="00940768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A23C3E">
              <w:rPr>
                <w:spacing w:val="-2"/>
                <w:sz w:val="20"/>
              </w:rPr>
              <w:t>Prenotação</w:t>
            </w:r>
          </w:p>
        </w:tc>
      </w:tr>
      <w:tr w:rsidR="00A23C3E" w:rsidRPr="00A23C3E" w14:paraId="088440A5" w14:textId="77777777" w:rsidTr="00876B3D">
        <w:trPr>
          <w:trHeight w:val="245"/>
        </w:trPr>
        <w:tc>
          <w:tcPr>
            <w:tcW w:w="1276" w:type="dxa"/>
          </w:tcPr>
          <w:p w14:paraId="1E673E30" w14:textId="32E6E3A4" w:rsidR="00A23C3E" w:rsidRPr="00A23C3E" w:rsidRDefault="000E4EBA" w:rsidP="00DA6E49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="00F03395">
              <w:rPr>
                <w:sz w:val="20"/>
              </w:rPr>
              <w:t>5</w:t>
            </w:r>
            <w:r w:rsidR="00A23C3E" w:rsidRPr="00A23C3E">
              <w:rPr>
                <w:sz w:val="20"/>
              </w:rPr>
              <w:t>-</w:t>
            </w:r>
            <w:r>
              <w:rPr>
                <w:sz w:val="20"/>
              </w:rPr>
              <w:t>e</w:t>
            </w:r>
          </w:p>
        </w:tc>
        <w:tc>
          <w:tcPr>
            <w:tcW w:w="1417" w:type="dxa"/>
          </w:tcPr>
          <w:p w14:paraId="79C98BE1" w14:textId="012B5F4A" w:rsidR="00A23C3E" w:rsidRPr="00A23C3E" w:rsidRDefault="0027695F" w:rsidP="00940768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Registro</w:t>
            </w:r>
          </w:p>
        </w:tc>
        <w:tc>
          <w:tcPr>
            <w:tcW w:w="8080" w:type="dxa"/>
          </w:tcPr>
          <w:p w14:paraId="44082BC7" w14:textId="468518ED" w:rsidR="00A23C3E" w:rsidRPr="00A23C3E" w:rsidRDefault="00490E5A" w:rsidP="007B2289">
            <w:pPr>
              <w:pStyle w:val="TableParagraph"/>
              <w:ind w:left="149"/>
              <w:rPr>
                <w:sz w:val="20"/>
              </w:rPr>
            </w:pPr>
            <w:r w:rsidRPr="00490E5A">
              <w:rPr>
                <w:sz w:val="20"/>
                <w:lang w:val="pt-BR"/>
              </w:rPr>
              <w:t>Compra e venda (base de cálculo</w:t>
            </w:r>
            <w:r w:rsidR="007B2289">
              <w:rPr>
                <w:sz w:val="20"/>
                <w:lang w:val="pt-BR"/>
              </w:rPr>
              <w:t xml:space="preserve"> sendo o valor do </w:t>
            </w:r>
            <w:r w:rsidR="007B2289" w:rsidRPr="007B2289">
              <w:rPr>
                <w:sz w:val="20"/>
                <w:lang w:val="pt-BR"/>
              </w:rPr>
              <w:t>terreno + construção</w:t>
            </w:r>
            <w:r w:rsidR="007B2289">
              <w:rPr>
                <w:sz w:val="20"/>
                <w:lang w:val="pt-BR"/>
              </w:rPr>
              <w:t xml:space="preserve"> sendo o</w:t>
            </w:r>
            <w:r w:rsidRPr="00490E5A">
              <w:rPr>
                <w:sz w:val="20"/>
                <w:lang w:val="pt-BR"/>
              </w:rPr>
              <w:t xml:space="preserve"> </w:t>
            </w:r>
            <w:r w:rsidR="007B2289" w:rsidRPr="007B2289">
              <w:rPr>
                <w:sz w:val="20"/>
              </w:rPr>
              <w:t>maior valor dentre</w:t>
            </w:r>
            <w:r w:rsidR="007B2289">
              <w:rPr>
                <w:sz w:val="20"/>
              </w:rPr>
              <w:t xml:space="preserve">: </w:t>
            </w:r>
            <w:r w:rsidRPr="00490E5A">
              <w:rPr>
                <w:sz w:val="20"/>
                <w:lang w:val="pt-BR"/>
              </w:rPr>
              <w:t xml:space="preserve">o valor </w:t>
            </w:r>
            <w:r w:rsidR="007B2289" w:rsidRPr="007B2289">
              <w:rPr>
                <w:sz w:val="20"/>
                <w:lang w:val="pt-BR"/>
              </w:rPr>
              <w:t>negócio jurídico</w:t>
            </w:r>
            <w:r w:rsidR="007B2289">
              <w:rPr>
                <w:sz w:val="20"/>
                <w:lang w:val="pt-BR"/>
              </w:rPr>
              <w:t>;</w:t>
            </w:r>
            <w:r w:rsidR="002724B8">
              <w:rPr>
                <w:sz w:val="20"/>
                <w:lang w:val="pt-BR"/>
              </w:rPr>
              <w:t xml:space="preserve"> </w:t>
            </w:r>
            <w:r w:rsidR="007B2289" w:rsidRPr="007B2289">
              <w:rPr>
                <w:sz w:val="20"/>
                <w:lang w:val="pt-BR"/>
              </w:rPr>
              <w:t>último</w:t>
            </w:r>
            <w:r w:rsidR="007B2289">
              <w:rPr>
                <w:sz w:val="20"/>
                <w:lang w:val="pt-BR"/>
              </w:rPr>
              <w:t xml:space="preserve"> lançamento de</w:t>
            </w:r>
            <w:r w:rsidR="007B2289" w:rsidRPr="007B2289">
              <w:rPr>
                <w:sz w:val="20"/>
                <w:lang w:val="pt-BR"/>
              </w:rPr>
              <w:t xml:space="preserve"> IPTU ou ITR</w:t>
            </w:r>
            <w:r w:rsidR="007B2289">
              <w:rPr>
                <w:sz w:val="20"/>
                <w:lang w:val="pt-BR"/>
              </w:rPr>
              <w:t>; v</w:t>
            </w:r>
            <w:r w:rsidR="007B2289" w:rsidRPr="007B2289">
              <w:rPr>
                <w:sz w:val="20"/>
                <w:lang w:val="pt-BR"/>
              </w:rPr>
              <w:t>alor de mercado declarado</w:t>
            </w:r>
            <w:r w:rsidR="007B2289">
              <w:rPr>
                <w:sz w:val="20"/>
                <w:lang w:val="pt-BR"/>
              </w:rPr>
              <w:t xml:space="preserve"> </w:t>
            </w:r>
            <w:r w:rsidR="002724B8">
              <w:rPr>
                <w:sz w:val="20"/>
                <w:lang w:val="pt-BR"/>
              </w:rPr>
              <w:t>ou registro anterior</w:t>
            </w:r>
            <w:r w:rsidR="007B2289">
              <w:rPr>
                <w:sz w:val="20"/>
                <w:lang w:val="pt-BR"/>
              </w:rPr>
              <w:t xml:space="preserve"> ou avaliação para fins de leilão</w:t>
            </w:r>
            <w:r w:rsidRPr="00490E5A">
              <w:rPr>
                <w:sz w:val="20"/>
                <w:lang w:val="pt-BR"/>
              </w:rPr>
              <w:t>)</w:t>
            </w:r>
          </w:p>
        </w:tc>
      </w:tr>
      <w:tr w:rsidR="00490E5A" w:rsidRPr="00A23C3E" w14:paraId="2DBBF9F5" w14:textId="77777777" w:rsidTr="00876B3D">
        <w:trPr>
          <w:trHeight w:val="245"/>
        </w:trPr>
        <w:tc>
          <w:tcPr>
            <w:tcW w:w="1276" w:type="dxa"/>
          </w:tcPr>
          <w:p w14:paraId="3F764B9A" w14:textId="6DFAB7C5" w:rsidR="00490E5A" w:rsidRPr="00A23C3E" w:rsidRDefault="000E4EBA" w:rsidP="00490E5A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>
              <w:rPr>
                <w:sz w:val="20"/>
              </w:rPr>
              <w:t>5</w:t>
            </w:r>
            <w:r w:rsidRPr="00A23C3E">
              <w:rPr>
                <w:sz w:val="20"/>
              </w:rPr>
              <w:t>-</w:t>
            </w:r>
            <w:r>
              <w:rPr>
                <w:sz w:val="20"/>
              </w:rPr>
              <w:t>e</w:t>
            </w:r>
          </w:p>
        </w:tc>
        <w:tc>
          <w:tcPr>
            <w:tcW w:w="1417" w:type="dxa"/>
          </w:tcPr>
          <w:p w14:paraId="383F29DD" w14:textId="0DC3E6AD" w:rsidR="00490E5A" w:rsidRDefault="00490E5A" w:rsidP="00490E5A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Registro</w:t>
            </w:r>
          </w:p>
        </w:tc>
        <w:tc>
          <w:tcPr>
            <w:tcW w:w="8080" w:type="dxa"/>
          </w:tcPr>
          <w:p w14:paraId="6A35D1BC" w14:textId="4D8FC79A" w:rsidR="00490E5A" w:rsidRPr="00490E5A" w:rsidRDefault="00490E5A" w:rsidP="00490E5A">
            <w:pPr>
              <w:pStyle w:val="TableParagraph"/>
              <w:ind w:left="149"/>
              <w:rPr>
                <w:sz w:val="20"/>
                <w:lang w:val="pt-BR"/>
              </w:rPr>
            </w:pPr>
            <w:r w:rsidRPr="00490E5A">
              <w:rPr>
                <w:sz w:val="20"/>
                <w:lang w:val="pt-BR"/>
              </w:rPr>
              <w:t>Alienação Fiduciária em garantia (base de cálculo: o valor da dívida)</w:t>
            </w:r>
          </w:p>
        </w:tc>
      </w:tr>
      <w:tr w:rsidR="00490E5A" w:rsidRPr="00A23C3E" w14:paraId="10DB7ECA" w14:textId="77777777" w:rsidTr="00876B3D">
        <w:trPr>
          <w:trHeight w:val="245"/>
        </w:trPr>
        <w:tc>
          <w:tcPr>
            <w:tcW w:w="1276" w:type="dxa"/>
          </w:tcPr>
          <w:p w14:paraId="27D7F594" w14:textId="6C7F76A6" w:rsidR="00490E5A" w:rsidRPr="00A23C3E" w:rsidRDefault="000E4EBA" w:rsidP="00490E5A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="00490E5A" w:rsidRPr="00490E5A">
              <w:rPr>
                <w:sz w:val="20"/>
                <w:lang w:val="pt-BR"/>
              </w:rPr>
              <w:t xml:space="preserve"> 4</w:t>
            </w:r>
            <w:r>
              <w:rPr>
                <w:sz w:val="20"/>
                <w:lang w:val="pt-BR"/>
              </w:rPr>
              <w:t xml:space="preserve">, </w:t>
            </w:r>
            <w:r w:rsidRPr="00490E5A">
              <w:rPr>
                <w:sz w:val="20"/>
                <w:lang w:val="pt-BR"/>
              </w:rPr>
              <w:t>3-</w:t>
            </w:r>
            <w:r>
              <w:rPr>
                <w:sz w:val="20"/>
                <w:lang w:val="pt-BR"/>
              </w:rPr>
              <w:t>e</w:t>
            </w:r>
          </w:p>
        </w:tc>
        <w:tc>
          <w:tcPr>
            <w:tcW w:w="1417" w:type="dxa"/>
          </w:tcPr>
          <w:p w14:paraId="22F4FA12" w14:textId="349EDEC0" w:rsidR="00490E5A" w:rsidRDefault="00490E5A" w:rsidP="00490E5A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</w:rPr>
            </w:pPr>
            <w:r w:rsidRPr="00490E5A">
              <w:rPr>
                <w:b/>
                <w:bCs/>
                <w:spacing w:val="-2"/>
                <w:sz w:val="20"/>
                <w:lang w:val="pt-BR"/>
              </w:rPr>
              <w:t>Indicação</w:t>
            </w:r>
          </w:p>
        </w:tc>
        <w:tc>
          <w:tcPr>
            <w:tcW w:w="8080" w:type="dxa"/>
          </w:tcPr>
          <w:p w14:paraId="2B2A4D12" w14:textId="1BE15321" w:rsidR="00490E5A" w:rsidRPr="00490E5A" w:rsidRDefault="00490E5A" w:rsidP="00490E5A">
            <w:pPr>
              <w:pStyle w:val="TableParagraph"/>
              <w:ind w:left="149"/>
              <w:rPr>
                <w:sz w:val="20"/>
                <w:lang w:val="pt-BR"/>
              </w:rPr>
            </w:pPr>
            <w:r w:rsidRPr="00490E5A">
              <w:rPr>
                <w:sz w:val="20"/>
                <w:lang w:val="pt-BR"/>
              </w:rPr>
              <w:t>Indicação para cada via do contrato excedente de duas</w:t>
            </w:r>
          </w:p>
        </w:tc>
      </w:tr>
      <w:tr w:rsidR="000E4EBA" w:rsidRPr="00A23C3E" w14:paraId="52A7201D" w14:textId="77777777" w:rsidTr="00876B3D">
        <w:trPr>
          <w:trHeight w:val="232"/>
        </w:trPr>
        <w:tc>
          <w:tcPr>
            <w:tcW w:w="1276" w:type="dxa"/>
          </w:tcPr>
          <w:p w14:paraId="0231E495" w14:textId="0EC9EB35" w:rsidR="000E4EBA" w:rsidRPr="00A23C3E" w:rsidRDefault="000E4EBA" w:rsidP="000E4EBA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8A1A77">
              <w:rPr>
                <w:sz w:val="20"/>
                <w:szCs w:val="20"/>
              </w:rPr>
              <w:t>Tab</w:t>
            </w:r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10"/>
                <w:sz w:val="20"/>
                <w:szCs w:val="20"/>
              </w:rPr>
              <w:t xml:space="preserve">, </w:t>
            </w:r>
            <w:r w:rsidRPr="008A1A77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4F1AE8F1" w14:textId="77777777" w:rsidR="000E4EBA" w:rsidRPr="00A23C3E" w:rsidRDefault="000E4EBA" w:rsidP="000E4EBA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A23C3E">
              <w:rPr>
                <w:b/>
                <w:spacing w:val="-2"/>
                <w:sz w:val="20"/>
              </w:rPr>
              <w:t>Arquivamento</w:t>
            </w:r>
          </w:p>
        </w:tc>
        <w:tc>
          <w:tcPr>
            <w:tcW w:w="8080" w:type="dxa"/>
          </w:tcPr>
          <w:p w14:paraId="566743F6" w14:textId="4AAAB9C1" w:rsidR="000E4EBA" w:rsidRPr="00A23C3E" w:rsidRDefault="000E4EBA" w:rsidP="000E4EBA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A23C3E">
              <w:rPr>
                <w:sz w:val="20"/>
              </w:rPr>
              <w:t>Arquivo</w:t>
            </w:r>
            <w:r w:rsidRPr="00A23C3E">
              <w:rPr>
                <w:spacing w:val="-6"/>
                <w:sz w:val="20"/>
              </w:rPr>
              <w:t xml:space="preserve"> </w:t>
            </w:r>
            <w:r w:rsidRPr="00A23C3E">
              <w:rPr>
                <w:sz w:val="20"/>
              </w:rPr>
              <w:t>(por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pacing w:val="-2"/>
                <w:sz w:val="20"/>
              </w:rPr>
              <w:t>folha)</w:t>
            </w:r>
          </w:p>
        </w:tc>
      </w:tr>
      <w:tr w:rsidR="000E4EBA" w:rsidRPr="00A23C3E" w14:paraId="5AB74C28" w14:textId="77777777" w:rsidTr="00876B3D">
        <w:trPr>
          <w:trHeight w:val="232"/>
        </w:trPr>
        <w:tc>
          <w:tcPr>
            <w:tcW w:w="1276" w:type="dxa"/>
          </w:tcPr>
          <w:p w14:paraId="7087DA04" w14:textId="09B20473" w:rsidR="000E4EBA" w:rsidRPr="00A23C3E" w:rsidRDefault="000E4EBA" w:rsidP="000E4EBA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8A1A77">
              <w:rPr>
                <w:sz w:val="20"/>
                <w:szCs w:val="20"/>
              </w:rPr>
              <w:t>Tab</w:t>
            </w:r>
            <w:r w:rsidRPr="008A1A77">
              <w:rPr>
                <w:spacing w:val="-1"/>
                <w:sz w:val="20"/>
                <w:szCs w:val="20"/>
              </w:rPr>
              <w:t xml:space="preserve"> </w:t>
            </w:r>
            <w:r w:rsidRPr="008A1A77"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10"/>
                <w:sz w:val="20"/>
                <w:szCs w:val="20"/>
              </w:rPr>
              <w:t xml:space="preserve">, </w:t>
            </w:r>
            <w:r w:rsidRPr="008A1A77">
              <w:rPr>
                <w:sz w:val="20"/>
                <w:szCs w:val="20"/>
              </w:rPr>
              <w:t>4-a</w:t>
            </w:r>
          </w:p>
        </w:tc>
        <w:tc>
          <w:tcPr>
            <w:tcW w:w="1417" w:type="dxa"/>
          </w:tcPr>
          <w:p w14:paraId="26C3B15C" w14:textId="77777777" w:rsidR="000E4EBA" w:rsidRPr="00A23C3E" w:rsidRDefault="000E4EBA" w:rsidP="000E4EBA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A23C3E">
              <w:rPr>
                <w:b/>
                <w:spacing w:val="-2"/>
                <w:sz w:val="20"/>
              </w:rPr>
              <w:t>Certidão</w:t>
            </w:r>
          </w:p>
        </w:tc>
        <w:tc>
          <w:tcPr>
            <w:tcW w:w="8080" w:type="dxa"/>
          </w:tcPr>
          <w:p w14:paraId="3C77CB19" w14:textId="62280403" w:rsidR="000E4EBA" w:rsidRPr="00A23C3E" w:rsidRDefault="000E4EBA" w:rsidP="000E4EBA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A23C3E">
              <w:rPr>
                <w:sz w:val="20"/>
              </w:rPr>
              <w:t>Certidão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z w:val="20"/>
              </w:rPr>
              <w:t>de</w:t>
            </w:r>
            <w:r w:rsidRPr="00A23C3E">
              <w:rPr>
                <w:spacing w:val="-5"/>
                <w:sz w:val="20"/>
              </w:rPr>
              <w:t xml:space="preserve"> </w:t>
            </w:r>
            <w:r w:rsidRPr="00A23C3E">
              <w:rPr>
                <w:sz w:val="20"/>
              </w:rPr>
              <w:t>inteiro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z w:val="20"/>
              </w:rPr>
              <w:t>teor</w:t>
            </w:r>
            <w:r w:rsidRPr="00A23C3E">
              <w:rPr>
                <w:spacing w:val="-4"/>
                <w:sz w:val="20"/>
              </w:rPr>
              <w:t xml:space="preserve"> </w:t>
            </w:r>
            <w:r w:rsidR="003277BB" w:rsidRPr="00061D1E">
              <w:rPr>
                <w:spacing w:val="-4"/>
                <w:sz w:val="16"/>
                <w:szCs w:val="18"/>
                <w:lang w:val="pt-BR"/>
              </w:rPr>
              <w:t>(Art.763-C Prov. 93/CGJ/2020)</w:t>
            </w:r>
          </w:p>
        </w:tc>
      </w:tr>
      <w:tr w:rsidR="0004239C" w:rsidRPr="00A23C3E" w14:paraId="78F963A9" w14:textId="77777777" w:rsidTr="00876B3D">
        <w:trPr>
          <w:trHeight w:val="232"/>
        </w:trPr>
        <w:tc>
          <w:tcPr>
            <w:tcW w:w="1276" w:type="dxa"/>
          </w:tcPr>
          <w:p w14:paraId="4991366B" w14:textId="00961AB3" w:rsidR="0004239C" w:rsidRPr="008A1A77" w:rsidRDefault="0004239C" w:rsidP="00061D1E">
            <w:pPr>
              <w:pStyle w:val="TableParagraph"/>
              <w:spacing w:line="240" w:lineRule="auto"/>
              <w:ind w:left="0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ATENÇÃO</w:t>
            </w:r>
            <w:r w:rsidRPr="00881CCE">
              <w:rPr>
                <w:sz w:val="20"/>
                <w:szCs w:val="20"/>
              </w:rPr>
              <w:t xml:space="preserve"> </w:t>
            </w:r>
            <w:r w:rsidRPr="00881CCE">
              <w:rPr>
                <w:sz w:val="18"/>
                <w:szCs w:val="18"/>
              </w:rPr>
              <w:t>redução de 50%</w:t>
            </w:r>
          </w:p>
        </w:tc>
        <w:tc>
          <w:tcPr>
            <w:tcW w:w="1417" w:type="dxa"/>
          </w:tcPr>
          <w:p w14:paraId="62E180C9" w14:textId="77777777" w:rsidR="0004239C" w:rsidRPr="00A23C3E" w:rsidRDefault="0004239C" w:rsidP="0004239C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</w:rPr>
            </w:pPr>
          </w:p>
        </w:tc>
        <w:tc>
          <w:tcPr>
            <w:tcW w:w="8080" w:type="dxa"/>
          </w:tcPr>
          <w:p w14:paraId="001677AA" w14:textId="06E6098F" w:rsidR="0004239C" w:rsidRPr="00A23C3E" w:rsidRDefault="00505739" w:rsidP="0004239C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>
              <w:rPr>
                <w:sz w:val="20"/>
              </w:rPr>
              <w:t xml:space="preserve">Se for </w:t>
            </w:r>
            <w:proofErr w:type="spellStart"/>
            <w:r>
              <w:rPr>
                <w:sz w:val="20"/>
              </w:rPr>
              <w:t>SFH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FAR</w:t>
            </w:r>
            <w:proofErr w:type="spellEnd"/>
            <w:r>
              <w:rPr>
                <w:sz w:val="20"/>
              </w:rPr>
              <w:t xml:space="preserve">/FDS ou </w:t>
            </w:r>
            <w:proofErr w:type="spellStart"/>
            <w:r>
              <w:rPr>
                <w:sz w:val="20"/>
              </w:rPr>
              <w:t>PMCMV</w:t>
            </w:r>
            <w:proofErr w:type="spellEnd"/>
            <w:r>
              <w:rPr>
                <w:sz w:val="20"/>
              </w:rPr>
              <w:t xml:space="preserve"> </w:t>
            </w:r>
            <w:r w:rsidRPr="00881CCE">
              <w:rPr>
                <w:sz w:val="20"/>
                <w:lang w:val="pt-BR"/>
              </w:rPr>
              <w:t>redução de 50% (cinquenta por cento) prevista no art. 290 da Lei nº 6.015/1973 e/ou no inciso II do art. 15-B da Lei estadual nº 15.424/2004</w:t>
            </w:r>
            <w:r>
              <w:rPr>
                <w:sz w:val="20"/>
                <w:lang w:val="pt-BR"/>
              </w:rPr>
              <w:t xml:space="preserve"> </w:t>
            </w:r>
            <w:r w:rsidRPr="00061D1E">
              <w:rPr>
                <w:sz w:val="16"/>
                <w:szCs w:val="18"/>
                <w:lang w:val="pt-BR"/>
              </w:rPr>
              <w:t>(</w:t>
            </w:r>
            <w:r>
              <w:rPr>
                <w:sz w:val="16"/>
                <w:szCs w:val="18"/>
                <w:lang w:val="pt-BR"/>
              </w:rPr>
              <w:t>C</w:t>
            </w:r>
            <w:r w:rsidRPr="00061D1E">
              <w:rPr>
                <w:sz w:val="16"/>
                <w:szCs w:val="18"/>
                <w:lang w:val="pt-BR"/>
              </w:rPr>
              <w:t>orreição 2026 quesito 36)</w:t>
            </w:r>
          </w:p>
        </w:tc>
      </w:tr>
      <w:tr w:rsidR="0004239C" w:rsidRPr="00A23C3E" w14:paraId="7F96E055" w14:textId="77777777" w:rsidTr="00876B3D">
        <w:trPr>
          <w:trHeight w:val="230"/>
        </w:trPr>
        <w:tc>
          <w:tcPr>
            <w:tcW w:w="10773" w:type="dxa"/>
            <w:gridSpan w:val="3"/>
            <w:shd w:val="clear" w:color="auto" w:fill="F1F1F1"/>
          </w:tcPr>
          <w:p w14:paraId="44F17EB6" w14:textId="7380518E" w:rsidR="0004239C" w:rsidRPr="00A23C3E" w:rsidRDefault="0004239C" w:rsidP="0004239C">
            <w:pPr>
              <w:pStyle w:val="TableParagraph"/>
              <w:spacing w:line="240" w:lineRule="auto"/>
              <w:ind w:left="149" w:firstLine="141"/>
              <w:jc w:val="center"/>
              <w:rPr>
                <w:b/>
                <w:sz w:val="20"/>
              </w:rPr>
            </w:pPr>
            <w:r w:rsidRPr="00A23C3E">
              <w:rPr>
                <w:b/>
                <w:sz w:val="20"/>
              </w:rPr>
              <w:t>Em</w:t>
            </w:r>
            <w:r w:rsidRPr="00A23C3E">
              <w:rPr>
                <w:b/>
                <w:spacing w:val="-5"/>
                <w:sz w:val="20"/>
              </w:rPr>
              <w:t xml:space="preserve"> </w:t>
            </w:r>
            <w:r w:rsidRPr="00A23C3E">
              <w:rPr>
                <w:b/>
                <w:sz w:val="20"/>
              </w:rPr>
              <w:t>ALGUNS</w:t>
            </w:r>
            <w:r w:rsidRPr="00A23C3E">
              <w:rPr>
                <w:b/>
                <w:spacing w:val="-7"/>
                <w:sz w:val="20"/>
              </w:rPr>
              <w:t xml:space="preserve"> </w:t>
            </w:r>
            <w:r w:rsidRPr="00A23C3E">
              <w:rPr>
                <w:b/>
                <w:spacing w:val="-2"/>
                <w:sz w:val="20"/>
              </w:rPr>
              <w:t>casos:</w:t>
            </w:r>
          </w:p>
        </w:tc>
      </w:tr>
      <w:tr w:rsidR="0004239C" w:rsidRPr="00A23C3E" w14:paraId="2F52F016" w14:textId="77777777" w:rsidTr="00876B3D">
        <w:trPr>
          <w:trHeight w:val="230"/>
        </w:trPr>
        <w:tc>
          <w:tcPr>
            <w:tcW w:w="1276" w:type="dxa"/>
          </w:tcPr>
          <w:p w14:paraId="5A292360" w14:textId="1AFC9369" w:rsidR="0004239C" w:rsidRPr="00A23C3E" w:rsidRDefault="0004239C" w:rsidP="0004239C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1-e</w:t>
            </w:r>
          </w:p>
        </w:tc>
        <w:tc>
          <w:tcPr>
            <w:tcW w:w="1417" w:type="dxa"/>
          </w:tcPr>
          <w:p w14:paraId="773EF582" w14:textId="77777777" w:rsidR="0004239C" w:rsidRPr="00A23C3E" w:rsidRDefault="0004239C" w:rsidP="0004239C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A23C3E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455D820C" w14:textId="4A40ABF4" w:rsidR="0004239C" w:rsidRPr="00A23C3E" w:rsidRDefault="0004239C" w:rsidP="0004239C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A23C3E">
              <w:rPr>
                <w:sz w:val="20"/>
              </w:rPr>
              <w:t>Inclusão</w:t>
            </w:r>
            <w:r w:rsidRPr="00A23C3E">
              <w:rPr>
                <w:spacing w:val="-3"/>
                <w:sz w:val="20"/>
              </w:rPr>
              <w:t xml:space="preserve"> </w:t>
            </w:r>
            <w:r w:rsidRPr="00A23C3E">
              <w:rPr>
                <w:sz w:val="20"/>
              </w:rPr>
              <w:t>ou</w:t>
            </w:r>
            <w:r w:rsidRPr="00A23C3E">
              <w:rPr>
                <w:spacing w:val="-5"/>
                <w:sz w:val="20"/>
              </w:rPr>
              <w:t xml:space="preserve"> </w:t>
            </w:r>
            <w:r w:rsidRPr="00A23C3E">
              <w:rPr>
                <w:sz w:val="20"/>
              </w:rPr>
              <w:t>alteração</w:t>
            </w:r>
            <w:r w:rsidRPr="00A23C3E">
              <w:rPr>
                <w:spacing w:val="-2"/>
                <w:sz w:val="20"/>
              </w:rPr>
              <w:t xml:space="preserve"> </w:t>
            </w:r>
            <w:r w:rsidRPr="00A23C3E">
              <w:rPr>
                <w:sz w:val="20"/>
              </w:rPr>
              <w:t>de</w:t>
            </w:r>
            <w:r w:rsidRPr="00A23C3E">
              <w:rPr>
                <w:spacing w:val="-6"/>
                <w:sz w:val="20"/>
              </w:rPr>
              <w:t xml:space="preserve"> </w:t>
            </w:r>
            <w:r w:rsidRPr="00A23C3E">
              <w:rPr>
                <w:sz w:val="20"/>
              </w:rPr>
              <w:t>Cadastros</w:t>
            </w:r>
            <w:r w:rsidRPr="00A23C3E">
              <w:rPr>
                <w:spacing w:val="-5"/>
                <w:sz w:val="20"/>
              </w:rPr>
              <w:t xml:space="preserve"> </w:t>
            </w:r>
            <w:r w:rsidRPr="00A23C3E">
              <w:rPr>
                <w:sz w:val="20"/>
              </w:rPr>
              <w:t>do</w:t>
            </w:r>
            <w:r w:rsidRPr="00A23C3E">
              <w:rPr>
                <w:spacing w:val="-2"/>
                <w:sz w:val="20"/>
              </w:rPr>
              <w:t xml:space="preserve"> imóvel</w:t>
            </w:r>
          </w:p>
        </w:tc>
      </w:tr>
      <w:tr w:rsidR="0004239C" w:rsidRPr="00A23C3E" w14:paraId="166E1375" w14:textId="77777777" w:rsidTr="00876B3D">
        <w:trPr>
          <w:trHeight w:val="203"/>
        </w:trPr>
        <w:tc>
          <w:tcPr>
            <w:tcW w:w="1276" w:type="dxa"/>
          </w:tcPr>
          <w:p w14:paraId="0F9AACBF" w14:textId="05616590" w:rsidR="0004239C" w:rsidRPr="00A23C3E" w:rsidRDefault="0004239C" w:rsidP="0004239C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1-d</w:t>
            </w:r>
          </w:p>
        </w:tc>
        <w:tc>
          <w:tcPr>
            <w:tcW w:w="1417" w:type="dxa"/>
          </w:tcPr>
          <w:p w14:paraId="3BE1C7F8" w14:textId="77777777" w:rsidR="0004239C" w:rsidRPr="00A23C3E" w:rsidRDefault="0004239C" w:rsidP="0004239C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A23C3E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5FC151DA" w14:textId="37964B9B" w:rsidR="0004239C" w:rsidRPr="00A23C3E" w:rsidRDefault="0004239C" w:rsidP="0004239C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A23C3E">
              <w:rPr>
                <w:sz w:val="20"/>
              </w:rPr>
              <w:t>Dados</w:t>
            </w:r>
            <w:r w:rsidRPr="00A23C3E">
              <w:rPr>
                <w:spacing w:val="-5"/>
                <w:sz w:val="20"/>
              </w:rPr>
              <w:t xml:space="preserve"> </w:t>
            </w:r>
            <w:r w:rsidRPr="00A23C3E">
              <w:rPr>
                <w:sz w:val="20"/>
              </w:rPr>
              <w:t>pessoais</w:t>
            </w:r>
            <w:r w:rsidRPr="00A23C3E">
              <w:rPr>
                <w:spacing w:val="-5"/>
                <w:sz w:val="20"/>
              </w:rPr>
              <w:t xml:space="preserve"> </w:t>
            </w:r>
            <w:r w:rsidRPr="00A23C3E">
              <w:rPr>
                <w:sz w:val="20"/>
              </w:rPr>
              <w:t>dos</w:t>
            </w:r>
            <w:r w:rsidRPr="00A23C3E">
              <w:rPr>
                <w:spacing w:val="-5"/>
                <w:sz w:val="20"/>
              </w:rPr>
              <w:t xml:space="preserve"> </w:t>
            </w:r>
            <w:r w:rsidRPr="00A23C3E">
              <w:rPr>
                <w:sz w:val="20"/>
              </w:rPr>
              <w:t>proprietários</w:t>
            </w:r>
            <w:r w:rsidRPr="00A23C3E">
              <w:rPr>
                <w:spacing w:val="-5"/>
                <w:sz w:val="20"/>
              </w:rPr>
              <w:t xml:space="preserve"> </w:t>
            </w:r>
            <w:r w:rsidRPr="00A23C3E">
              <w:rPr>
                <w:sz w:val="20"/>
              </w:rPr>
              <w:t>(se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z w:val="20"/>
              </w:rPr>
              <w:t>os</w:t>
            </w:r>
            <w:r w:rsidRPr="00A23C3E">
              <w:rPr>
                <w:spacing w:val="-5"/>
                <w:sz w:val="20"/>
              </w:rPr>
              <w:t xml:space="preserve"> </w:t>
            </w:r>
            <w:r w:rsidRPr="00A23C3E">
              <w:rPr>
                <w:sz w:val="20"/>
              </w:rPr>
              <w:t>dados</w:t>
            </w:r>
            <w:r w:rsidRPr="00A23C3E">
              <w:rPr>
                <w:spacing w:val="-5"/>
                <w:sz w:val="20"/>
              </w:rPr>
              <w:t xml:space="preserve"> </w:t>
            </w:r>
            <w:r w:rsidRPr="00A23C3E">
              <w:rPr>
                <w:sz w:val="20"/>
              </w:rPr>
              <w:t>na</w:t>
            </w:r>
            <w:r w:rsidRPr="00A23C3E">
              <w:rPr>
                <w:spacing w:val="-6"/>
                <w:sz w:val="20"/>
              </w:rPr>
              <w:t xml:space="preserve"> </w:t>
            </w:r>
            <w:r w:rsidRPr="00A23C3E">
              <w:rPr>
                <w:sz w:val="20"/>
              </w:rPr>
              <w:t>matrícula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z w:val="20"/>
              </w:rPr>
              <w:t>não</w:t>
            </w:r>
            <w:r w:rsidRPr="00A23C3E">
              <w:rPr>
                <w:spacing w:val="-3"/>
                <w:sz w:val="20"/>
              </w:rPr>
              <w:t xml:space="preserve"> </w:t>
            </w:r>
            <w:r w:rsidRPr="00A23C3E">
              <w:rPr>
                <w:sz w:val="20"/>
              </w:rPr>
              <w:t xml:space="preserve">estiverem </w:t>
            </w:r>
            <w:r w:rsidRPr="00A23C3E">
              <w:rPr>
                <w:spacing w:val="-2"/>
                <w:sz w:val="20"/>
              </w:rPr>
              <w:t>completos/atualizados)</w:t>
            </w:r>
          </w:p>
        </w:tc>
      </w:tr>
      <w:tr w:rsidR="0004239C" w:rsidRPr="00A23C3E" w14:paraId="564FBDC4" w14:textId="77777777" w:rsidTr="00876B3D">
        <w:trPr>
          <w:trHeight w:val="230"/>
        </w:trPr>
        <w:tc>
          <w:tcPr>
            <w:tcW w:w="1276" w:type="dxa"/>
          </w:tcPr>
          <w:p w14:paraId="17ED1B44" w14:textId="0A32038C" w:rsidR="0004239C" w:rsidRPr="00A23C3E" w:rsidRDefault="0004239C" w:rsidP="0004239C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1-d</w:t>
            </w:r>
          </w:p>
        </w:tc>
        <w:tc>
          <w:tcPr>
            <w:tcW w:w="1417" w:type="dxa"/>
          </w:tcPr>
          <w:p w14:paraId="7E3BB62C" w14:textId="77777777" w:rsidR="0004239C" w:rsidRPr="00A23C3E" w:rsidRDefault="0004239C" w:rsidP="0004239C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A23C3E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53C8B835" w14:textId="51FBAE60" w:rsidR="0004239C" w:rsidRPr="00A23C3E" w:rsidRDefault="0004239C" w:rsidP="0004239C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A23C3E">
              <w:rPr>
                <w:sz w:val="20"/>
              </w:rPr>
              <w:t>Dados</w:t>
            </w:r>
            <w:r w:rsidRPr="00A23C3E">
              <w:rPr>
                <w:spacing w:val="-6"/>
                <w:sz w:val="20"/>
              </w:rPr>
              <w:t xml:space="preserve"> </w:t>
            </w:r>
            <w:r w:rsidRPr="00A23C3E">
              <w:rPr>
                <w:sz w:val="20"/>
              </w:rPr>
              <w:t>do</w:t>
            </w:r>
            <w:r w:rsidRPr="00A23C3E">
              <w:rPr>
                <w:spacing w:val="-3"/>
                <w:sz w:val="20"/>
              </w:rPr>
              <w:t xml:space="preserve"> </w:t>
            </w:r>
            <w:r w:rsidRPr="00A23C3E">
              <w:rPr>
                <w:sz w:val="20"/>
              </w:rPr>
              <w:t>registro</w:t>
            </w:r>
            <w:r w:rsidRPr="00A23C3E">
              <w:rPr>
                <w:spacing w:val="-3"/>
                <w:sz w:val="20"/>
              </w:rPr>
              <w:t xml:space="preserve"> </w:t>
            </w:r>
            <w:r w:rsidRPr="00A23C3E">
              <w:rPr>
                <w:sz w:val="20"/>
              </w:rPr>
              <w:t>do</w:t>
            </w:r>
            <w:r w:rsidRPr="00A23C3E">
              <w:rPr>
                <w:spacing w:val="-3"/>
                <w:sz w:val="20"/>
              </w:rPr>
              <w:t xml:space="preserve"> </w:t>
            </w:r>
            <w:r w:rsidRPr="00A23C3E">
              <w:rPr>
                <w:sz w:val="20"/>
              </w:rPr>
              <w:t>Pacto</w:t>
            </w:r>
            <w:r w:rsidRPr="00A23C3E">
              <w:rPr>
                <w:spacing w:val="-3"/>
                <w:sz w:val="20"/>
              </w:rPr>
              <w:t xml:space="preserve"> </w:t>
            </w:r>
            <w:r w:rsidRPr="00A23C3E">
              <w:rPr>
                <w:sz w:val="20"/>
              </w:rPr>
              <w:t>Antenupcial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z w:val="20"/>
              </w:rPr>
              <w:t>(se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z w:val="20"/>
              </w:rPr>
              <w:t>não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z w:val="20"/>
              </w:rPr>
              <w:t>constar</w:t>
            </w:r>
            <w:r w:rsidRPr="00A23C3E">
              <w:rPr>
                <w:spacing w:val="-3"/>
                <w:sz w:val="20"/>
              </w:rPr>
              <w:t xml:space="preserve"> </w:t>
            </w:r>
            <w:r w:rsidRPr="00A23C3E">
              <w:rPr>
                <w:sz w:val="20"/>
              </w:rPr>
              <w:t>na</w:t>
            </w:r>
            <w:r w:rsidRPr="00A23C3E">
              <w:rPr>
                <w:spacing w:val="-6"/>
                <w:sz w:val="20"/>
              </w:rPr>
              <w:t xml:space="preserve"> </w:t>
            </w:r>
            <w:r w:rsidRPr="00A23C3E">
              <w:rPr>
                <w:spacing w:val="-2"/>
                <w:sz w:val="20"/>
              </w:rPr>
              <w:t>matrícula)</w:t>
            </w:r>
          </w:p>
        </w:tc>
      </w:tr>
      <w:tr w:rsidR="0004239C" w:rsidRPr="00A23C3E" w14:paraId="4101EBB7" w14:textId="77777777" w:rsidTr="00876B3D">
        <w:trPr>
          <w:trHeight w:val="230"/>
        </w:trPr>
        <w:tc>
          <w:tcPr>
            <w:tcW w:w="1276" w:type="dxa"/>
          </w:tcPr>
          <w:p w14:paraId="4A7DF4DE" w14:textId="231AC998" w:rsidR="0004239C" w:rsidRPr="00A23C3E" w:rsidRDefault="0004239C" w:rsidP="0004239C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 xml:space="preserve">Tab 4, 1-l </w:t>
            </w:r>
          </w:p>
        </w:tc>
        <w:tc>
          <w:tcPr>
            <w:tcW w:w="1417" w:type="dxa"/>
          </w:tcPr>
          <w:p w14:paraId="5D27D1C5" w14:textId="7912A83A" w:rsidR="0004239C" w:rsidRPr="00A23C3E" w:rsidRDefault="0004239C" w:rsidP="0004239C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</w:rPr>
            </w:pPr>
            <w:r w:rsidRPr="00A23C3E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5BA76CB3" w14:textId="5BCCA2F1" w:rsidR="0004239C" w:rsidRPr="00A23C3E" w:rsidRDefault="0004239C" w:rsidP="0004239C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63563A">
              <w:rPr>
                <w:sz w:val="20"/>
                <w:lang w:val="pt-BR"/>
              </w:rPr>
              <w:t>Da alteração do nome por casamento ou por separação judicial, ou, ainda, de outras circunstâncias que, de qualquer modo, tenham influência no registro ou nas pessoas nele interessadas</w:t>
            </w:r>
          </w:p>
        </w:tc>
      </w:tr>
    </w:tbl>
    <w:p w14:paraId="294A2717" w14:textId="0B70DA86" w:rsidR="00DF3EB7" w:rsidRDefault="000C6B2B" w:rsidP="00DF3EB7">
      <w:pPr>
        <w:pStyle w:val="Corpodetexto"/>
        <w:spacing w:after="0"/>
        <w:ind w:left="284" w:right="-1"/>
        <w:rPr>
          <w:rFonts w:ascii="Times New Roman" w:hAnsi="Times New Roman" w:cs="Times New Roman"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E68775" wp14:editId="2C76E0D8">
                <wp:simplePos x="0" y="0"/>
                <wp:positionH relativeFrom="column">
                  <wp:posOffset>1134110</wp:posOffset>
                </wp:positionH>
                <wp:positionV relativeFrom="paragraph">
                  <wp:posOffset>927100</wp:posOffset>
                </wp:positionV>
                <wp:extent cx="5133975" cy="657225"/>
                <wp:effectExtent l="0" t="0" r="9525" b="9525"/>
                <wp:wrapNone/>
                <wp:docPr id="533673904" name="Retângulo 533673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657225"/>
                        </a:xfrm>
                        <a:prstGeom prst="rect">
                          <a:avLst/>
                        </a:prstGeom>
                        <a:solidFill>
                          <a:srgbClr val="E0AD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elacomgrade"/>
                              <w:tblW w:w="783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76"/>
                              <w:gridCol w:w="992"/>
                              <w:gridCol w:w="2711"/>
                              <w:gridCol w:w="1377"/>
                              <w:gridCol w:w="1377"/>
                            </w:tblGrid>
                            <w:tr w:rsidR="000C6B2B" w14:paraId="7F976FA7" w14:textId="77777777" w:rsidTr="002724B8">
                              <w:trPr>
                                <w:trHeight w:val="70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0E7731F2" w14:textId="77777777" w:rsidR="000C6B2B" w:rsidRPr="0029697E" w:rsidRDefault="000C6B2B" w:rsidP="002724B8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Revisão n°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DC3D960" w14:textId="77777777" w:rsidR="000C6B2B" w:rsidRPr="0029697E" w:rsidRDefault="000C6B2B" w:rsidP="002724B8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2D76DDCA" w14:textId="77777777" w:rsidR="000C6B2B" w:rsidRPr="0029697E" w:rsidRDefault="000C6B2B" w:rsidP="002724B8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Natureza da alteração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442764C6" w14:textId="77777777" w:rsidR="000C6B2B" w:rsidRPr="0029697E" w:rsidRDefault="000C6B2B" w:rsidP="002724B8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Data da revisão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3651EA54" w14:textId="77777777" w:rsidR="000C6B2B" w:rsidRPr="0029697E" w:rsidRDefault="000C6B2B" w:rsidP="002724B8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Autorizado por:</w:t>
                                  </w:r>
                                </w:p>
                              </w:tc>
                            </w:tr>
                            <w:tr w:rsidR="000F7DFD" w14:paraId="5D711C83" w14:textId="77777777" w:rsidTr="002724B8">
                              <w:trPr>
                                <w:trHeight w:val="70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6FA36362" w14:textId="7ADD7DA0" w:rsidR="000F7DFD" w:rsidRPr="0029697E" w:rsidRDefault="000F7DFD" w:rsidP="000F7DFD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6A28A168" w14:textId="1E2960C8" w:rsidR="000F7DFD" w:rsidRPr="0029697E" w:rsidRDefault="000F7DFD" w:rsidP="000F7DFD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TFJ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33C507E5" w14:textId="3472A3A9" w:rsidR="000F7DFD" w:rsidRPr="0029697E" w:rsidRDefault="000F7DFD" w:rsidP="000F7DFD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Revisão nota técnica 02/25 CORIMG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28CCB25C" w14:textId="2CFD5D6B" w:rsidR="000F7DFD" w:rsidRPr="0029697E" w:rsidRDefault="000F7DFD" w:rsidP="000F7DFD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18.06.2025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4FE348EA" w14:textId="1C18B56D" w:rsidR="000F7DFD" w:rsidRPr="0029697E" w:rsidRDefault="000F7DFD" w:rsidP="000F7DFD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Gustavo</w:t>
                                  </w:r>
                                  <w:r w:rsidR="0004239C">
                                    <w:rPr>
                                      <w:sz w:val="16"/>
                                      <w:szCs w:val="16"/>
                                    </w:rPr>
                                    <w:t xml:space="preserve"> Brasil</w:t>
                                  </w:r>
                                </w:p>
                              </w:tc>
                            </w:tr>
                            <w:tr w:rsidR="000F7DFD" w14:paraId="05F3D10A" w14:textId="77777777" w:rsidTr="002724B8">
                              <w:trPr>
                                <w:trHeight w:val="70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15E48772" w14:textId="7C44AA6F" w:rsidR="000F7DFD" w:rsidRPr="0029697E" w:rsidRDefault="000F7DFD" w:rsidP="000F7DFD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B2CEFC3" w14:textId="40DAA587" w:rsidR="000F7DFD" w:rsidRPr="0029697E" w:rsidRDefault="000F7DFD" w:rsidP="000F7DFD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C-6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05F6F365" w14:textId="7498BDFF" w:rsidR="000F7DFD" w:rsidRPr="0029697E" w:rsidRDefault="000F7DFD" w:rsidP="000F7DFD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73455">
                                    <w:rPr>
                                      <w:sz w:val="16"/>
                                      <w:szCs w:val="16"/>
                                    </w:rPr>
                                    <w:t>Decreto n.º 12.689/2025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6DE41E5D" w14:textId="22BDD5A7" w:rsidR="000F7DFD" w:rsidRPr="0029697E" w:rsidRDefault="000F7DFD" w:rsidP="000F7DFD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23.10.2025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636DCA39" w14:textId="67BA1E70" w:rsidR="000F7DFD" w:rsidRPr="0029697E" w:rsidRDefault="000F7DFD" w:rsidP="000F7DFD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Gustavo Brasil</w:t>
                                  </w:r>
                                </w:p>
                              </w:tc>
                            </w:tr>
                            <w:tr w:rsidR="0004239C" w14:paraId="767D7FE8" w14:textId="77777777" w:rsidTr="002724B8">
                              <w:trPr>
                                <w:trHeight w:val="70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1AAA131F" w14:textId="029C4C5C" w:rsidR="0004239C" w:rsidRDefault="0004239C" w:rsidP="0004239C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9AC48A8" w14:textId="3B56B8EB" w:rsidR="0004239C" w:rsidRDefault="0004239C" w:rsidP="0004239C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Emolumentos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316C17F2" w14:textId="0900D907" w:rsidR="0004239C" w:rsidRPr="00E73455" w:rsidRDefault="0004239C" w:rsidP="0004239C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Correição ordinária quesito 36- 2026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1ADF5A43" w14:textId="0092AA3A" w:rsidR="0004239C" w:rsidRDefault="0004239C" w:rsidP="0004239C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12.02.2026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05966A6D" w14:textId="15992DE4" w:rsidR="0004239C" w:rsidRDefault="0004239C" w:rsidP="0004239C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Gustavo Brasil</w:t>
                                  </w:r>
                                </w:p>
                              </w:tc>
                            </w:tr>
                          </w:tbl>
                          <w:p w14:paraId="575FAFD2" w14:textId="77777777" w:rsidR="000C6B2B" w:rsidRPr="00555C06" w:rsidRDefault="000C6B2B" w:rsidP="000C6B2B">
                            <w:pPr>
                              <w:spacing w:after="8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68775" id="Retângulo 533673904" o:spid="_x0000_s1031" style="position:absolute;left:0;text-align:left;margin-left:89.3pt;margin-top:73pt;width:404.25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" fillcolor="#e0ad1e" stroked="f" strokeweight="1pt">
                <v:textbox>
                  <w:txbxContent>
                    <w:tbl>
                      <w:tblPr>
                        <w:tblStyle w:val="Tabelacomgrade"/>
                        <w:tblW w:w="7833" w:type="dxa"/>
                        <w:tblLook w:val="04A0" w:firstRow="1" w:lastRow="0" w:firstColumn="1" w:lastColumn="0" w:noHBand="0" w:noVBand="1"/>
                      </w:tblPr>
                      <w:tblGrid>
                        <w:gridCol w:w="1376"/>
                        <w:gridCol w:w="992"/>
                        <w:gridCol w:w="2711"/>
                        <w:gridCol w:w="1377"/>
                        <w:gridCol w:w="1377"/>
                      </w:tblGrid>
                      <w:tr w:rsidR="000C6B2B" w14:paraId="7F976FA7" w14:textId="77777777" w:rsidTr="002724B8">
                        <w:trPr>
                          <w:trHeight w:val="70"/>
                        </w:trPr>
                        <w:tc>
                          <w:tcPr>
                            <w:tcW w:w="1376" w:type="dxa"/>
                          </w:tcPr>
                          <w:p w14:paraId="0E7731F2" w14:textId="77777777" w:rsidR="000C6B2B" w:rsidRPr="0029697E" w:rsidRDefault="000C6B2B" w:rsidP="002724B8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Revisão n°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0DC3D960" w14:textId="77777777" w:rsidR="000C6B2B" w:rsidRPr="0029697E" w:rsidRDefault="000C6B2B" w:rsidP="002724B8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2D76DDCA" w14:textId="77777777" w:rsidR="000C6B2B" w:rsidRPr="0029697E" w:rsidRDefault="000C6B2B" w:rsidP="002724B8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Natureza da alteração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442764C6" w14:textId="77777777" w:rsidR="000C6B2B" w:rsidRPr="0029697E" w:rsidRDefault="000C6B2B" w:rsidP="002724B8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Data da revisão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3651EA54" w14:textId="77777777" w:rsidR="000C6B2B" w:rsidRPr="0029697E" w:rsidRDefault="000C6B2B" w:rsidP="002724B8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Autorizado por:</w:t>
                            </w:r>
                          </w:p>
                        </w:tc>
                      </w:tr>
                      <w:tr w:rsidR="000F7DFD" w14:paraId="5D711C83" w14:textId="77777777" w:rsidTr="002724B8">
                        <w:trPr>
                          <w:trHeight w:val="70"/>
                        </w:trPr>
                        <w:tc>
                          <w:tcPr>
                            <w:tcW w:w="1376" w:type="dxa"/>
                          </w:tcPr>
                          <w:p w14:paraId="6FA36362" w14:textId="7ADD7DA0" w:rsidR="000F7DFD" w:rsidRPr="0029697E" w:rsidRDefault="000F7DFD" w:rsidP="000F7DFD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6A28A168" w14:textId="1E2960C8" w:rsidR="000F7DFD" w:rsidRPr="0029697E" w:rsidRDefault="000F7DFD" w:rsidP="000F7DFD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TFJ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33C507E5" w14:textId="3472A3A9" w:rsidR="000F7DFD" w:rsidRPr="0029697E" w:rsidRDefault="000F7DFD" w:rsidP="000F7DFD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Revisão nota técnica 02/25 CORIMG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28CCB25C" w14:textId="2CFD5D6B" w:rsidR="000F7DFD" w:rsidRPr="0029697E" w:rsidRDefault="000F7DFD" w:rsidP="000F7DFD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18.06.2025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4FE348EA" w14:textId="1C18B56D" w:rsidR="000F7DFD" w:rsidRPr="0029697E" w:rsidRDefault="000F7DFD" w:rsidP="000F7DFD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Gustavo</w:t>
                            </w:r>
                            <w:r w:rsidR="0004239C">
                              <w:rPr>
                                <w:sz w:val="16"/>
                                <w:szCs w:val="16"/>
                              </w:rPr>
                              <w:t xml:space="preserve"> Brasil</w:t>
                            </w:r>
                          </w:p>
                        </w:tc>
                      </w:tr>
                      <w:tr w:rsidR="000F7DFD" w14:paraId="05F3D10A" w14:textId="77777777" w:rsidTr="002724B8">
                        <w:trPr>
                          <w:trHeight w:val="70"/>
                        </w:trPr>
                        <w:tc>
                          <w:tcPr>
                            <w:tcW w:w="1376" w:type="dxa"/>
                          </w:tcPr>
                          <w:p w14:paraId="15E48772" w14:textId="7C44AA6F" w:rsidR="000F7DFD" w:rsidRPr="0029697E" w:rsidRDefault="000F7DFD" w:rsidP="000F7DFD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7B2CEFC3" w14:textId="40DAA587" w:rsidR="000F7DFD" w:rsidRPr="0029697E" w:rsidRDefault="000F7DFD" w:rsidP="000F7DFD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C-6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05F6F365" w14:textId="7498BDFF" w:rsidR="000F7DFD" w:rsidRPr="0029697E" w:rsidRDefault="000F7DFD" w:rsidP="000F7DFD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73455">
                              <w:rPr>
                                <w:sz w:val="16"/>
                                <w:szCs w:val="16"/>
                              </w:rPr>
                              <w:t>Decreto n.º 12.689/2025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6DE41E5D" w14:textId="22BDD5A7" w:rsidR="000F7DFD" w:rsidRPr="0029697E" w:rsidRDefault="000F7DFD" w:rsidP="000F7DFD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23.10.2025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636DCA39" w14:textId="67BA1E70" w:rsidR="000F7DFD" w:rsidRPr="0029697E" w:rsidRDefault="000F7DFD" w:rsidP="000F7DFD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Gustavo Brasil</w:t>
                            </w:r>
                          </w:p>
                        </w:tc>
                      </w:tr>
                      <w:tr w:rsidR="0004239C" w14:paraId="767D7FE8" w14:textId="77777777" w:rsidTr="002724B8">
                        <w:trPr>
                          <w:trHeight w:val="70"/>
                        </w:trPr>
                        <w:tc>
                          <w:tcPr>
                            <w:tcW w:w="1376" w:type="dxa"/>
                          </w:tcPr>
                          <w:p w14:paraId="1AAA131F" w14:textId="029C4C5C" w:rsidR="0004239C" w:rsidRDefault="0004239C" w:rsidP="0004239C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03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09AC48A8" w14:textId="3B56B8EB" w:rsidR="0004239C" w:rsidRDefault="0004239C" w:rsidP="0004239C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Emolumentos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316C17F2" w14:textId="0900D907" w:rsidR="0004239C" w:rsidRPr="00E73455" w:rsidRDefault="0004239C" w:rsidP="0004239C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Correição ordinária quesito 36- 2026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1ADF5A43" w14:textId="0092AA3A" w:rsidR="0004239C" w:rsidRDefault="0004239C" w:rsidP="0004239C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12.02.2026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05966A6D" w14:textId="15992DE4" w:rsidR="0004239C" w:rsidRDefault="0004239C" w:rsidP="0004239C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Gustavo Brasil</w:t>
                            </w:r>
                          </w:p>
                        </w:tc>
                      </w:tr>
                    </w:tbl>
                    <w:p w14:paraId="575FAFD2" w14:textId="77777777" w:rsidR="000C6B2B" w:rsidRPr="00555C06" w:rsidRDefault="000C6B2B" w:rsidP="000C6B2B">
                      <w:pPr>
                        <w:spacing w:after="80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F3EB7" w:rsidRPr="00A23C3E">
        <w:rPr>
          <w:rFonts w:ascii="Times New Roman" w:hAnsi="Times New Roman" w:cs="Times New Roman"/>
          <w:noProof/>
          <w:sz w:val="7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BA0C03A" wp14:editId="2C142195">
                <wp:simplePos x="0" y="0"/>
                <wp:positionH relativeFrom="page">
                  <wp:posOffset>349885</wp:posOffset>
                </wp:positionH>
                <wp:positionV relativeFrom="paragraph">
                  <wp:posOffset>95250</wp:posOffset>
                </wp:positionV>
                <wp:extent cx="6886575" cy="628650"/>
                <wp:effectExtent l="0" t="0" r="28575" b="1905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6575" cy="6286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97F5A1" w14:textId="77777777" w:rsidR="00A23C3E" w:rsidRPr="000C6DD3" w:rsidRDefault="00A23C3E" w:rsidP="00A23C3E">
                            <w:pPr>
                              <w:spacing w:after="0" w:line="240" w:lineRule="auto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</w:rPr>
                              <w:t>ATENÇÃO</w:t>
                            </w:r>
                          </w:p>
                          <w:p w14:paraId="45B6F82E" w14:textId="4720EF44" w:rsidR="00A23C3E" w:rsidRPr="000C6DD3" w:rsidRDefault="00A23C3E" w:rsidP="00A23C3E">
                            <w:pPr>
                              <w:spacing w:after="0" w:line="240" w:lineRule="auto"/>
                              <w:ind w:right="148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Esta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relação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emolumentos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taxa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fiscalização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judiciária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procura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abordar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maior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parte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das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situações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envolvendo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tema. Contudo, determinados casos concretos poderão exigir a prática de atos adicionais (como abertura de matrícula e/ou outros tipos </w:t>
                            </w:r>
                            <w:r w:rsidR="00DF1B96"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de</w:t>
                            </w:r>
                            <w:r w:rsidR="00DF1B9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registro ou</w:t>
                            </w:r>
                            <w:r w:rsidR="00DF1B96"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averbação), que somente podem ser identificados após a competente qualificação </w:t>
                            </w:r>
                            <w:r w:rsidR="0027695F"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registraria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do título protocolado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C03A" id="Textbox 7" o:spid="_x0000_s1032" type="#_x0000_t202" style="position:absolute;left:0;text-align:left;margin-left:27.55pt;margin-top:7.5pt;width:542.25pt;height:49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" filled="f" strokecolor="#a4a4a4">
                <v:path arrowok="t"/>
                <v:textbox inset="0,0,0,0">
                  <w:txbxContent>
                    <w:p w14:paraId="2997F5A1" w14:textId="77777777" w:rsidR="00A23C3E" w:rsidRPr="000C6DD3" w:rsidRDefault="00A23C3E" w:rsidP="00A23C3E">
                      <w:pPr>
                        <w:spacing w:after="0" w:line="240" w:lineRule="auto"/>
                        <w:ind w:right="1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</w:rPr>
                        <w:t>ATENÇÃO</w:t>
                      </w:r>
                    </w:p>
                    <w:p w14:paraId="45B6F82E" w14:textId="4720EF44" w:rsidR="00A23C3E" w:rsidRPr="000C6DD3" w:rsidRDefault="00A23C3E" w:rsidP="00A23C3E">
                      <w:pPr>
                        <w:spacing w:after="0" w:line="240" w:lineRule="auto"/>
                        <w:ind w:right="148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Esta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relação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de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emolumentos</w:t>
                      </w:r>
                      <w:r w:rsidRPr="000C6DD3">
                        <w:rPr>
                          <w:rFonts w:ascii="Times New Roman" w:hAnsi="Times New Roman" w:cs="Times New Roman"/>
                          <w:spacing w:val="-11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taxa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de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fiscalização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judiciária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procura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abordar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a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maior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parte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das</w:t>
                      </w:r>
                      <w:r w:rsidRPr="000C6DD3">
                        <w:rPr>
                          <w:rFonts w:ascii="Times New Roman" w:hAnsi="Times New Roman" w:cs="Times New Roman"/>
                          <w:spacing w:val="-11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situações</w:t>
                      </w:r>
                      <w:r w:rsidRPr="000C6DD3">
                        <w:rPr>
                          <w:rFonts w:ascii="Times New Roman" w:hAnsi="Times New Roman" w:cs="Times New Roman"/>
                          <w:spacing w:val="-11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envolvendo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o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 xml:space="preserve">tema. Contudo, determinados casos concretos poderão exigir a prática de atos adicionais (como abertura de matrícula e/ou outros tipos </w:t>
                      </w:r>
                      <w:r w:rsidR="00DF1B96" w:rsidRPr="000C6DD3">
                        <w:rPr>
                          <w:rFonts w:ascii="Times New Roman" w:hAnsi="Times New Roman" w:cs="Times New Roman"/>
                          <w:sz w:val="20"/>
                        </w:rPr>
                        <w:t>de</w:t>
                      </w:r>
                      <w:r w:rsidR="00DF1B96">
                        <w:rPr>
                          <w:rFonts w:ascii="Times New Roman" w:hAnsi="Times New Roman" w:cs="Times New Roman"/>
                          <w:sz w:val="20"/>
                        </w:rPr>
                        <w:t xml:space="preserve"> registro ou</w:t>
                      </w:r>
                      <w:r w:rsidR="00DF1B96" w:rsidRPr="000C6DD3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 xml:space="preserve">averbação), que somente podem ser identificados após a competente qualificação </w:t>
                      </w:r>
                      <w:r w:rsidR="0027695F" w:rsidRPr="000C6DD3">
                        <w:rPr>
                          <w:rFonts w:ascii="Times New Roman" w:hAnsi="Times New Roman" w:cs="Times New Roman"/>
                          <w:sz w:val="20"/>
                        </w:rPr>
                        <w:t>registraria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 xml:space="preserve"> do título protocolado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F3EB7">
        <w:rPr>
          <w:rFonts w:ascii="Times New Roman" w:hAnsi="Times New Roman" w:cs="Times New Roman"/>
          <w:sz w:val="10"/>
          <w:szCs w:val="10"/>
        </w:rPr>
        <w:t>.</w:t>
      </w:r>
    </w:p>
    <w:sectPr w:rsidR="00DF3EB7" w:rsidSect="00DA6E49">
      <w:headerReference w:type="default" r:id="rId18"/>
      <w:footerReference w:type="default" r:id="rId19"/>
      <w:pgSz w:w="11906" w:h="16838"/>
      <w:pgMar w:top="284" w:right="566" w:bottom="70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23206" w14:textId="77777777" w:rsidR="00A76382" w:rsidRDefault="00A76382" w:rsidP="0088094C">
      <w:pPr>
        <w:spacing w:after="0" w:line="240" w:lineRule="auto"/>
      </w:pPr>
      <w:r>
        <w:separator/>
      </w:r>
    </w:p>
  </w:endnote>
  <w:endnote w:type="continuationSeparator" w:id="0">
    <w:p w14:paraId="229F0CB5" w14:textId="77777777" w:rsidR="00A76382" w:rsidRDefault="00A76382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8782" w14:textId="155D146A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1328785730" name="Imagem 1328785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77777777" w:rsidR="0088094C" w:rsidRDefault="00880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9B54D" w14:textId="77777777" w:rsidR="00A76382" w:rsidRDefault="00A76382" w:rsidP="0088094C">
      <w:pPr>
        <w:spacing w:after="0" w:line="240" w:lineRule="auto"/>
      </w:pPr>
      <w:r>
        <w:separator/>
      </w:r>
    </w:p>
  </w:footnote>
  <w:footnote w:type="continuationSeparator" w:id="0">
    <w:p w14:paraId="3EBFFC7C" w14:textId="77777777" w:rsidR="00A76382" w:rsidRDefault="00A76382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2BB4" w14:textId="2EE4F09D" w:rsidR="0088094C" w:rsidRDefault="00FE13EE" w:rsidP="006A2FAC">
    <w:pPr>
      <w:pStyle w:val="Cabealho"/>
      <w:tabs>
        <w:tab w:val="clear" w:pos="4252"/>
        <w:tab w:val="clear" w:pos="8504"/>
        <w:tab w:val="center" w:pos="5669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39E5C7C5">
          <wp:simplePos x="0" y="0"/>
          <wp:positionH relativeFrom="column">
            <wp:posOffset>635</wp:posOffset>
          </wp:positionH>
          <wp:positionV relativeFrom="paragraph">
            <wp:posOffset>-450215</wp:posOffset>
          </wp:positionV>
          <wp:extent cx="7199630" cy="1623060"/>
          <wp:effectExtent l="0" t="0" r="1270" b="0"/>
          <wp:wrapTopAndBottom/>
          <wp:docPr id="1098902885" name="Imagem 10989028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7391B"/>
    <w:multiLevelType w:val="hybridMultilevel"/>
    <w:tmpl w:val="FE768EF4"/>
    <w:lvl w:ilvl="0" w:tplc="94700B6E">
      <w:start w:val="1"/>
      <w:numFmt w:val="decimal"/>
      <w:lvlText w:val="%1"/>
      <w:lvlJc w:val="left"/>
      <w:pPr>
        <w:ind w:left="143" w:hanging="1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C88186C">
      <w:numFmt w:val="bullet"/>
      <w:lvlText w:val="•"/>
      <w:lvlJc w:val="left"/>
      <w:pPr>
        <w:ind w:left="1132" w:hanging="164"/>
      </w:pPr>
      <w:rPr>
        <w:rFonts w:hint="default"/>
        <w:lang w:val="pt-PT" w:eastAsia="en-US" w:bidi="ar-SA"/>
      </w:rPr>
    </w:lvl>
    <w:lvl w:ilvl="2" w:tplc="432C4802">
      <w:numFmt w:val="bullet"/>
      <w:lvlText w:val="•"/>
      <w:lvlJc w:val="left"/>
      <w:pPr>
        <w:ind w:left="2125" w:hanging="164"/>
      </w:pPr>
      <w:rPr>
        <w:rFonts w:hint="default"/>
        <w:lang w:val="pt-PT" w:eastAsia="en-US" w:bidi="ar-SA"/>
      </w:rPr>
    </w:lvl>
    <w:lvl w:ilvl="3" w:tplc="C44ACB16">
      <w:numFmt w:val="bullet"/>
      <w:lvlText w:val="•"/>
      <w:lvlJc w:val="left"/>
      <w:pPr>
        <w:ind w:left="3117" w:hanging="164"/>
      </w:pPr>
      <w:rPr>
        <w:rFonts w:hint="default"/>
        <w:lang w:val="pt-PT" w:eastAsia="en-US" w:bidi="ar-SA"/>
      </w:rPr>
    </w:lvl>
    <w:lvl w:ilvl="4" w:tplc="9B64EC22">
      <w:numFmt w:val="bullet"/>
      <w:lvlText w:val="•"/>
      <w:lvlJc w:val="left"/>
      <w:pPr>
        <w:ind w:left="4110" w:hanging="164"/>
      </w:pPr>
      <w:rPr>
        <w:rFonts w:hint="default"/>
        <w:lang w:val="pt-PT" w:eastAsia="en-US" w:bidi="ar-SA"/>
      </w:rPr>
    </w:lvl>
    <w:lvl w:ilvl="5" w:tplc="63563DF0">
      <w:numFmt w:val="bullet"/>
      <w:lvlText w:val="•"/>
      <w:lvlJc w:val="left"/>
      <w:pPr>
        <w:ind w:left="5102" w:hanging="164"/>
      </w:pPr>
      <w:rPr>
        <w:rFonts w:hint="default"/>
        <w:lang w:val="pt-PT" w:eastAsia="en-US" w:bidi="ar-SA"/>
      </w:rPr>
    </w:lvl>
    <w:lvl w:ilvl="6" w:tplc="8B20BB74">
      <w:numFmt w:val="bullet"/>
      <w:lvlText w:val="•"/>
      <w:lvlJc w:val="left"/>
      <w:pPr>
        <w:ind w:left="6095" w:hanging="164"/>
      </w:pPr>
      <w:rPr>
        <w:rFonts w:hint="default"/>
        <w:lang w:val="pt-PT" w:eastAsia="en-US" w:bidi="ar-SA"/>
      </w:rPr>
    </w:lvl>
    <w:lvl w:ilvl="7" w:tplc="E7EE2254">
      <w:numFmt w:val="bullet"/>
      <w:lvlText w:val="•"/>
      <w:lvlJc w:val="left"/>
      <w:pPr>
        <w:ind w:left="7087" w:hanging="164"/>
      </w:pPr>
      <w:rPr>
        <w:rFonts w:hint="default"/>
        <w:lang w:val="pt-PT" w:eastAsia="en-US" w:bidi="ar-SA"/>
      </w:rPr>
    </w:lvl>
    <w:lvl w:ilvl="8" w:tplc="42D8CDCA">
      <w:numFmt w:val="bullet"/>
      <w:lvlText w:val="•"/>
      <w:lvlJc w:val="left"/>
      <w:pPr>
        <w:ind w:left="8080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117024BD"/>
    <w:multiLevelType w:val="hybridMultilevel"/>
    <w:tmpl w:val="13866D1A"/>
    <w:lvl w:ilvl="0" w:tplc="2AF688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A415B4"/>
    <w:multiLevelType w:val="hybridMultilevel"/>
    <w:tmpl w:val="FD50738C"/>
    <w:lvl w:ilvl="0" w:tplc="52A84EEE">
      <w:start w:val="1"/>
      <w:numFmt w:val="lowerLetter"/>
      <w:lvlText w:val="%1)"/>
      <w:lvlJc w:val="left"/>
      <w:pPr>
        <w:ind w:left="37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/>
        <w:spacing w:val="0"/>
        <w:w w:val="100"/>
        <w:sz w:val="22"/>
        <w:szCs w:val="22"/>
        <w:lang w:val="pt-PT" w:eastAsia="en-US" w:bidi="ar-SA"/>
      </w:rPr>
    </w:lvl>
    <w:lvl w:ilvl="1" w:tplc="A04E543A">
      <w:numFmt w:val="bullet"/>
      <w:lvlText w:val="-"/>
      <w:lvlJc w:val="left"/>
      <w:pPr>
        <w:ind w:left="71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9AA8CCBE">
      <w:start w:val="1"/>
      <w:numFmt w:val="lowerLetter"/>
      <w:lvlText w:val="%3)"/>
      <w:lvlJc w:val="left"/>
      <w:pPr>
        <w:ind w:left="1646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4D5A077A">
      <w:numFmt w:val="bullet"/>
      <w:lvlText w:val="•"/>
      <w:lvlJc w:val="left"/>
      <w:pPr>
        <w:ind w:left="2746" w:hanging="228"/>
      </w:pPr>
      <w:rPr>
        <w:rFonts w:hint="default"/>
        <w:lang w:val="pt-PT" w:eastAsia="en-US" w:bidi="ar-SA"/>
      </w:rPr>
    </w:lvl>
    <w:lvl w:ilvl="4" w:tplc="0DFE0F1A">
      <w:numFmt w:val="bullet"/>
      <w:lvlText w:val="•"/>
      <w:lvlJc w:val="left"/>
      <w:pPr>
        <w:ind w:left="3852" w:hanging="228"/>
      </w:pPr>
      <w:rPr>
        <w:rFonts w:hint="default"/>
        <w:lang w:val="pt-PT" w:eastAsia="en-US" w:bidi="ar-SA"/>
      </w:rPr>
    </w:lvl>
    <w:lvl w:ilvl="5" w:tplc="AF480254">
      <w:numFmt w:val="bullet"/>
      <w:lvlText w:val="•"/>
      <w:lvlJc w:val="left"/>
      <w:pPr>
        <w:ind w:left="4958" w:hanging="228"/>
      </w:pPr>
      <w:rPr>
        <w:rFonts w:hint="default"/>
        <w:lang w:val="pt-PT" w:eastAsia="en-US" w:bidi="ar-SA"/>
      </w:rPr>
    </w:lvl>
    <w:lvl w:ilvl="6" w:tplc="C56EB42A">
      <w:numFmt w:val="bullet"/>
      <w:lvlText w:val="•"/>
      <w:lvlJc w:val="left"/>
      <w:pPr>
        <w:ind w:left="6065" w:hanging="228"/>
      </w:pPr>
      <w:rPr>
        <w:rFonts w:hint="default"/>
        <w:lang w:val="pt-PT" w:eastAsia="en-US" w:bidi="ar-SA"/>
      </w:rPr>
    </w:lvl>
    <w:lvl w:ilvl="7" w:tplc="53ECDC4C">
      <w:numFmt w:val="bullet"/>
      <w:lvlText w:val="•"/>
      <w:lvlJc w:val="left"/>
      <w:pPr>
        <w:ind w:left="7171" w:hanging="228"/>
      </w:pPr>
      <w:rPr>
        <w:rFonts w:hint="default"/>
        <w:lang w:val="pt-PT" w:eastAsia="en-US" w:bidi="ar-SA"/>
      </w:rPr>
    </w:lvl>
    <w:lvl w:ilvl="8" w:tplc="FE7C643A">
      <w:numFmt w:val="bullet"/>
      <w:lvlText w:val="•"/>
      <w:lvlJc w:val="left"/>
      <w:pPr>
        <w:ind w:left="8277" w:hanging="228"/>
      </w:pPr>
      <w:rPr>
        <w:rFonts w:hint="default"/>
        <w:lang w:val="pt-PT" w:eastAsia="en-US" w:bidi="ar-SA"/>
      </w:rPr>
    </w:lvl>
  </w:abstractNum>
  <w:abstractNum w:abstractNumId="3" w15:restartNumberingAfterBreak="0">
    <w:nsid w:val="39A40237"/>
    <w:multiLevelType w:val="hybridMultilevel"/>
    <w:tmpl w:val="D0445110"/>
    <w:lvl w:ilvl="0" w:tplc="FFFFFFFF">
      <w:start w:val="1"/>
      <w:numFmt w:val="upperLetter"/>
      <w:lvlText w:val="%1)"/>
      <w:lvlJc w:val="left"/>
      <w:pPr>
        <w:ind w:left="431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04160013">
      <w:start w:val="1"/>
      <w:numFmt w:val="upperRoman"/>
      <w:lvlText w:val="%2."/>
      <w:lvlJc w:val="right"/>
      <w:pPr>
        <w:ind w:left="709" w:hanging="360"/>
      </w:pPr>
    </w:lvl>
    <w:lvl w:ilvl="2" w:tplc="FFFFFFFF">
      <w:numFmt w:val="bullet"/>
      <w:lvlText w:val=""/>
      <w:lvlJc w:val="left"/>
      <w:pPr>
        <w:ind w:left="4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FFFFFFFF">
      <w:numFmt w:val="bullet"/>
      <w:lvlText w:val="•"/>
      <w:lvlJc w:val="left"/>
      <w:pPr>
        <w:ind w:left="5633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6327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7021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7715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8409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102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3C055018"/>
    <w:multiLevelType w:val="hybridMultilevel"/>
    <w:tmpl w:val="05E0DC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315FF"/>
    <w:multiLevelType w:val="hybridMultilevel"/>
    <w:tmpl w:val="74507CAC"/>
    <w:lvl w:ilvl="0" w:tplc="ACE2CCAC">
      <w:start w:val="1"/>
      <w:numFmt w:val="upperLetter"/>
      <w:lvlText w:val="%1)"/>
      <w:lvlJc w:val="left"/>
      <w:pPr>
        <w:ind w:left="431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0416000F">
      <w:start w:val="1"/>
      <w:numFmt w:val="decimal"/>
      <w:lvlText w:val="%2."/>
      <w:lvlJc w:val="left"/>
      <w:pPr>
        <w:ind w:left="709" w:hanging="360"/>
      </w:pPr>
    </w:lvl>
    <w:lvl w:ilvl="2" w:tplc="17FEEC2A">
      <w:numFmt w:val="bullet"/>
      <w:lvlText w:val=""/>
      <w:lvlJc w:val="left"/>
      <w:pPr>
        <w:ind w:left="4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B54E0460">
      <w:numFmt w:val="bullet"/>
      <w:lvlText w:val="•"/>
      <w:lvlJc w:val="left"/>
      <w:pPr>
        <w:ind w:left="5633" w:hanging="360"/>
      </w:pPr>
      <w:rPr>
        <w:rFonts w:hint="default"/>
        <w:lang w:val="pt-PT" w:eastAsia="en-US" w:bidi="ar-SA"/>
      </w:rPr>
    </w:lvl>
    <w:lvl w:ilvl="4" w:tplc="1BA28C9C">
      <w:numFmt w:val="bullet"/>
      <w:lvlText w:val="•"/>
      <w:lvlJc w:val="left"/>
      <w:pPr>
        <w:ind w:left="6327" w:hanging="360"/>
      </w:pPr>
      <w:rPr>
        <w:rFonts w:hint="default"/>
        <w:lang w:val="pt-PT" w:eastAsia="en-US" w:bidi="ar-SA"/>
      </w:rPr>
    </w:lvl>
    <w:lvl w:ilvl="5" w:tplc="B16268F0">
      <w:numFmt w:val="bullet"/>
      <w:lvlText w:val="•"/>
      <w:lvlJc w:val="left"/>
      <w:pPr>
        <w:ind w:left="7021" w:hanging="360"/>
      </w:pPr>
      <w:rPr>
        <w:rFonts w:hint="default"/>
        <w:lang w:val="pt-PT" w:eastAsia="en-US" w:bidi="ar-SA"/>
      </w:rPr>
    </w:lvl>
    <w:lvl w:ilvl="6" w:tplc="566E4B96">
      <w:numFmt w:val="bullet"/>
      <w:lvlText w:val="•"/>
      <w:lvlJc w:val="left"/>
      <w:pPr>
        <w:ind w:left="7715" w:hanging="360"/>
      </w:pPr>
      <w:rPr>
        <w:rFonts w:hint="default"/>
        <w:lang w:val="pt-PT" w:eastAsia="en-US" w:bidi="ar-SA"/>
      </w:rPr>
    </w:lvl>
    <w:lvl w:ilvl="7" w:tplc="51A6BCB4">
      <w:numFmt w:val="bullet"/>
      <w:lvlText w:val="•"/>
      <w:lvlJc w:val="left"/>
      <w:pPr>
        <w:ind w:left="8409" w:hanging="360"/>
      </w:pPr>
      <w:rPr>
        <w:rFonts w:hint="default"/>
        <w:lang w:val="pt-PT" w:eastAsia="en-US" w:bidi="ar-SA"/>
      </w:rPr>
    </w:lvl>
    <w:lvl w:ilvl="8" w:tplc="BD3634D8">
      <w:numFmt w:val="bullet"/>
      <w:lvlText w:val="•"/>
      <w:lvlJc w:val="left"/>
      <w:pPr>
        <w:ind w:left="9102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45D07F00"/>
    <w:multiLevelType w:val="hybridMultilevel"/>
    <w:tmpl w:val="E9D2DE26"/>
    <w:lvl w:ilvl="0" w:tplc="09AED558">
      <w:numFmt w:val="bullet"/>
      <w:lvlText w:val=""/>
      <w:lvlJc w:val="left"/>
      <w:pPr>
        <w:ind w:left="38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944A344">
      <w:numFmt w:val="bullet"/>
      <w:lvlText w:val="•"/>
      <w:lvlJc w:val="left"/>
      <w:pPr>
        <w:ind w:left="4505" w:hanging="360"/>
      </w:pPr>
      <w:rPr>
        <w:rFonts w:hint="default"/>
        <w:lang w:val="pt-PT" w:eastAsia="en-US" w:bidi="ar-SA"/>
      </w:rPr>
    </w:lvl>
    <w:lvl w:ilvl="2" w:tplc="CFEC4BC8">
      <w:numFmt w:val="bullet"/>
      <w:lvlText w:val="•"/>
      <w:lvlJc w:val="left"/>
      <w:pPr>
        <w:ind w:left="5170" w:hanging="360"/>
      </w:pPr>
      <w:rPr>
        <w:rFonts w:hint="default"/>
        <w:lang w:val="pt-PT" w:eastAsia="en-US" w:bidi="ar-SA"/>
      </w:rPr>
    </w:lvl>
    <w:lvl w:ilvl="3" w:tplc="CCAA291C">
      <w:numFmt w:val="bullet"/>
      <w:lvlText w:val="•"/>
      <w:lvlJc w:val="left"/>
      <w:pPr>
        <w:ind w:left="5835" w:hanging="360"/>
      </w:pPr>
      <w:rPr>
        <w:rFonts w:hint="default"/>
        <w:lang w:val="pt-PT" w:eastAsia="en-US" w:bidi="ar-SA"/>
      </w:rPr>
    </w:lvl>
    <w:lvl w:ilvl="4" w:tplc="86BC3DAC">
      <w:numFmt w:val="bullet"/>
      <w:lvlText w:val="•"/>
      <w:lvlJc w:val="left"/>
      <w:pPr>
        <w:ind w:left="6500" w:hanging="360"/>
      </w:pPr>
      <w:rPr>
        <w:rFonts w:hint="default"/>
        <w:lang w:val="pt-PT" w:eastAsia="en-US" w:bidi="ar-SA"/>
      </w:rPr>
    </w:lvl>
    <w:lvl w:ilvl="5" w:tplc="3A98357A">
      <w:numFmt w:val="bullet"/>
      <w:lvlText w:val="•"/>
      <w:lvlJc w:val="left"/>
      <w:pPr>
        <w:ind w:left="7165" w:hanging="360"/>
      </w:pPr>
      <w:rPr>
        <w:rFonts w:hint="default"/>
        <w:lang w:val="pt-PT" w:eastAsia="en-US" w:bidi="ar-SA"/>
      </w:rPr>
    </w:lvl>
    <w:lvl w:ilvl="6" w:tplc="F36E8D40">
      <w:numFmt w:val="bullet"/>
      <w:lvlText w:val="•"/>
      <w:lvlJc w:val="left"/>
      <w:pPr>
        <w:ind w:left="7830" w:hanging="360"/>
      </w:pPr>
      <w:rPr>
        <w:rFonts w:hint="default"/>
        <w:lang w:val="pt-PT" w:eastAsia="en-US" w:bidi="ar-SA"/>
      </w:rPr>
    </w:lvl>
    <w:lvl w:ilvl="7" w:tplc="62ACD856">
      <w:numFmt w:val="bullet"/>
      <w:lvlText w:val="•"/>
      <w:lvlJc w:val="left"/>
      <w:pPr>
        <w:ind w:left="8495" w:hanging="360"/>
      </w:pPr>
      <w:rPr>
        <w:rFonts w:hint="default"/>
        <w:lang w:val="pt-PT" w:eastAsia="en-US" w:bidi="ar-SA"/>
      </w:rPr>
    </w:lvl>
    <w:lvl w:ilvl="8" w:tplc="08085804">
      <w:numFmt w:val="bullet"/>
      <w:lvlText w:val="•"/>
      <w:lvlJc w:val="left"/>
      <w:pPr>
        <w:ind w:left="9160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6C525BE"/>
    <w:multiLevelType w:val="multilevel"/>
    <w:tmpl w:val="666E0E48"/>
    <w:lvl w:ilvl="0">
      <w:start w:val="1"/>
      <w:numFmt w:val="none"/>
      <w:suff w:val="nothing"/>
      <w:lvlText w:val=""/>
      <w:lvlJc w:val="left"/>
      <w:pPr>
        <w:ind w:left="0" w:firstLine="0"/>
      </w:pPr>
      <w:rPr>
        <w:b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DD74B7C"/>
    <w:multiLevelType w:val="hybridMultilevel"/>
    <w:tmpl w:val="C13EE3B0"/>
    <w:lvl w:ilvl="0" w:tplc="FFFFFFFF">
      <w:start w:val="1"/>
      <w:numFmt w:val="upperLetter"/>
      <w:lvlText w:val="%1)"/>
      <w:lvlJc w:val="left"/>
      <w:pPr>
        <w:ind w:left="431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51F23A62">
      <w:start w:val="1"/>
      <w:numFmt w:val="decimal"/>
      <w:lvlText w:val="%2."/>
      <w:lvlJc w:val="left"/>
      <w:pPr>
        <w:ind w:left="709" w:hanging="360"/>
      </w:pPr>
      <w:rPr>
        <w:b w:val="0"/>
        <w:bCs w:val="0"/>
      </w:rPr>
    </w:lvl>
    <w:lvl w:ilvl="2" w:tplc="FFFFFFFF">
      <w:numFmt w:val="bullet"/>
      <w:lvlText w:val=""/>
      <w:lvlJc w:val="left"/>
      <w:pPr>
        <w:ind w:left="4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FFFFFFFF">
      <w:numFmt w:val="bullet"/>
      <w:lvlText w:val="•"/>
      <w:lvlJc w:val="left"/>
      <w:pPr>
        <w:ind w:left="5633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6327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7021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7715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8409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102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6BA44A63"/>
    <w:multiLevelType w:val="hybridMultilevel"/>
    <w:tmpl w:val="0A0019F4"/>
    <w:lvl w:ilvl="0" w:tplc="18C24982">
      <w:numFmt w:val="bullet"/>
      <w:lvlText w:val="-"/>
      <w:lvlJc w:val="left"/>
      <w:pPr>
        <w:ind w:left="271" w:hanging="128"/>
      </w:pPr>
      <w:rPr>
        <w:rFonts w:ascii="Times New Roman" w:eastAsia="Times New Roman" w:hAnsi="Times New Roman" w:cs="Times New Roman" w:hint="default"/>
        <w:spacing w:val="0"/>
        <w:w w:val="100"/>
        <w:lang w:val="pt-PT" w:eastAsia="en-US" w:bidi="ar-SA"/>
      </w:rPr>
    </w:lvl>
    <w:lvl w:ilvl="1" w:tplc="924AB718">
      <w:numFmt w:val="bullet"/>
      <w:lvlText w:val="•"/>
      <w:lvlJc w:val="left"/>
      <w:pPr>
        <w:ind w:left="1301" w:hanging="128"/>
      </w:pPr>
      <w:rPr>
        <w:rFonts w:hint="default"/>
        <w:lang w:val="pt-PT" w:eastAsia="en-US" w:bidi="ar-SA"/>
      </w:rPr>
    </w:lvl>
    <w:lvl w:ilvl="2" w:tplc="841EE126">
      <w:numFmt w:val="bullet"/>
      <w:lvlText w:val="•"/>
      <w:lvlJc w:val="left"/>
      <w:pPr>
        <w:ind w:left="2322" w:hanging="128"/>
      </w:pPr>
      <w:rPr>
        <w:rFonts w:hint="default"/>
        <w:lang w:val="pt-PT" w:eastAsia="en-US" w:bidi="ar-SA"/>
      </w:rPr>
    </w:lvl>
    <w:lvl w:ilvl="3" w:tplc="291096E6">
      <w:numFmt w:val="bullet"/>
      <w:lvlText w:val="•"/>
      <w:lvlJc w:val="left"/>
      <w:pPr>
        <w:ind w:left="3343" w:hanging="128"/>
      </w:pPr>
      <w:rPr>
        <w:rFonts w:hint="default"/>
        <w:lang w:val="pt-PT" w:eastAsia="en-US" w:bidi="ar-SA"/>
      </w:rPr>
    </w:lvl>
    <w:lvl w:ilvl="4" w:tplc="5FF6BBB4">
      <w:numFmt w:val="bullet"/>
      <w:lvlText w:val="•"/>
      <w:lvlJc w:val="left"/>
      <w:pPr>
        <w:ind w:left="4364" w:hanging="128"/>
      </w:pPr>
      <w:rPr>
        <w:rFonts w:hint="default"/>
        <w:lang w:val="pt-PT" w:eastAsia="en-US" w:bidi="ar-SA"/>
      </w:rPr>
    </w:lvl>
    <w:lvl w:ilvl="5" w:tplc="6096CC9A">
      <w:numFmt w:val="bullet"/>
      <w:lvlText w:val="•"/>
      <w:lvlJc w:val="left"/>
      <w:pPr>
        <w:ind w:left="5385" w:hanging="128"/>
      </w:pPr>
      <w:rPr>
        <w:rFonts w:hint="default"/>
        <w:lang w:val="pt-PT" w:eastAsia="en-US" w:bidi="ar-SA"/>
      </w:rPr>
    </w:lvl>
    <w:lvl w:ilvl="6" w:tplc="E9CCF5AE">
      <w:numFmt w:val="bullet"/>
      <w:lvlText w:val="•"/>
      <w:lvlJc w:val="left"/>
      <w:pPr>
        <w:ind w:left="6406" w:hanging="128"/>
      </w:pPr>
      <w:rPr>
        <w:rFonts w:hint="default"/>
        <w:lang w:val="pt-PT" w:eastAsia="en-US" w:bidi="ar-SA"/>
      </w:rPr>
    </w:lvl>
    <w:lvl w:ilvl="7" w:tplc="BC10640A">
      <w:numFmt w:val="bullet"/>
      <w:lvlText w:val="•"/>
      <w:lvlJc w:val="left"/>
      <w:pPr>
        <w:ind w:left="7427" w:hanging="128"/>
      </w:pPr>
      <w:rPr>
        <w:rFonts w:hint="default"/>
        <w:lang w:val="pt-PT" w:eastAsia="en-US" w:bidi="ar-SA"/>
      </w:rPr>
    </w:lvl>
    <w:lvl w:ilvl="8" w:tplc="5C8487BE">
      <w:numFmt w:val="bullet"/>
      <w:lvlText w:val="•"/>
      <w:lvlJc w:val="left"/>
      <w:pPr>
        <w:ind w:left="8448" w:hanging="128"/>
      </w:pPr>
      <w:rPr>
        <w:rFonts w:hint="default"/>
        <w:lang w:val="pt-PT" w:eastAsia="en-US" w:bidi="ar-SA"/>
      </w:rPr>
    </w:lvl>
  </w:abstractNum>
  <w:abstractNum w:abstractNumId="10" w15:restartNumberingAfterBreak="0">
    <w:nsid w:val="6E0334CF"/>
    <w:multiLevelType w:val="hybridMultilevel"/>
    <w:tmpl w:val="64E66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322A8E"/>
    <w:multiLevelType w:val="hybridMultilevel"/>
    <w:tmpl w:val="61846F08"/>
    <w:lvl w:ilvl="0" w:tplc="956CF79A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 w15:restartNumberingAfterBreak="0">
    <w:nsid w:val="777E7CBE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63041131">
    <w:abstractNumId w:val="7"/>
  </w:num>
  <w:num w:numId="2" w16cid:durableId="1738241021">
    <w:abstractNumId w:val="11"/>
  </w:num>
  <w:num w:numId="3" w16cid:durableId="1643195547">
    <w:abstractNumId w:val="1"/>
  </w:num>
  <w:num w:numId="4" w16cid:durableId="129133606">
    <w:abstractNumId w:val="5"/>
  </w:num>
  <w:num w:numId="5" w16cid:durableId="633103811">
    <w:abstractNumId w:val="0"/>
  </w:num>
  <w:num w:numId="6" w16cid:durableId="1488939673">
    <w:abstractNumId w:val="6"/>
  </w:num>
  <w:num w:numId="7" w16cid:durableId="229921317">
    <w:abstractNumId w:val="2"/>
  </w:num>
  <w:num w:numId="8" w16cid:durableId="482743399">
    <w:abstractNumId w:val="9"/>
  </w:num>
  <w:num w:numId="9" w16cid:durableId="1530535100">
    <w:abstractNumId w:val="4"/>
  </w:num>
  <w:num w:numId="10" w16cid:durableId="440876547">
    <w:abstractNumId w:val="10"/>
  </w:num>
  <w:num w:numId="11" w16cid:durableId="635794776">
    <w:abstractNumId w:val="3"/>
  </w:num>
  <w:num w:numId="12" w16cid:durableId="237205648">
    <w:abstractNumId w:val="8"/>
  </w:num>
  <w:num w:numId="13" w16cid:durableId="13070125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2156C"/>
    <w:rsid w:val="000343A2"/>
    <w:rsid w:val="0004239C"/>
    <w:rsid w:val="00061D1E"/>
    <w:rsid w:val="000642FA"/>
    <w:rsid w:val="00087C35"/>
    <w:rsid w:val="0009015F"/>
    <w:rsid w:val="000B0090"/>
    <w:rsid w:val="000C2AE3"/>
    <w:rsid w:val="000C6B2B"/>
    <w:rsid w:val="000E472F"/>
    <w:rsid w:val="000E4EBA"/>
    <w:rsid w:val="000F7DFD"/>
    <w:rsid w:val="000F7F88"/>
    <w:rsid w:val="001266F7"/>
    <w:rsid w:val="0014131B"/>
    <w:rsid w:val="00177624"/>
    <w:rsid w:val="0019168A"/>
    <w:rsid w:val="001B5E54"/>
    <w:rsid w:val="001E6931"/>
    <w:rsid w:val="001E6A74"/>
    <w:rsid w:val="001F6C12"/>
    <w:rsid w:val="002156DC"/>
    <w:rsid w:val="002724B8"/>
    <w:rsid w:val="0027695F"/>
    <w:rsid w:val="00294561"/>
    <w:rsid w:val="002A372A"/>
    <w:rsid w:val="002F4F83"/>
    <w:rsid w:val="003277BB"/>
    <w:rsid w:val="0034173A"/>
    <w:rsid w:val="003518C5"/>
    <w:rsid w:val="003540A3"/>
    <w:rsid w:val="00371139"/>
    <w:rsid w:val="00372A4E"/>
    <w:rsid w:val="0038792F"/>
    <w:rsid w:val="003A173A"/>
    <w:rsid w:val="003B1046"/>
    <w:rsid w:val="003F440F"/>
    <w:rsid w:val="00413B30"/>
    <w:rsid w:val="00485F8A"/>
    <w:rsid w:val="00490E5A"/>
    <w:rsid w:val="004A283A"/>
    <w:rsid w:val="00505739"/>
    <w:rsid w:val="00520BC4"/>
    <w:rsid w:val="005B2267"/>
    <w:rsid w:val="005D1D84"/>
    <w:rsid w:val="005D414E"/>
    <w:rsid w:val="0062285E"/>
    <w:rsid w:val="00632004"/>
    <w:rsid w:val="006335E9"/>
    <w:rsid w:val="00647120"/>
    <w:rsid w:val="0067742D"/>
    <w:rsid w:val="00692E6D"/>
    <w:rsid w:val="006941D7"/>
    <w:rsid w:val="006A2FAC"/>
    <w:rsid w:val="006B01D8"/>
    <w:rsid w:val="006D431A"/>
    <w:rsid w:val="00730D32"/>
    <w:rsid w:val="007B2289"/>
    <w:rsid w:val="007D333A"/>
    <w:rsid w:val="007E69CE"/>
    <w:rsid w:val="007E768A"/>
    <w:rsid w:val="00846467"/>
    <w:rsid w:val="0085115C"/>
    <w:rsid w:val="00876B3D"/>
    <w:rsid w:val="00877554"/>
    <w:rsid w:val="00877DF1"/>
    <w:rsid w:val="0088094C"/>
    <w:rsid w:val="00881430"/>
    <w:rsid w:val="008A24CD"/>
    <w:rsid w:val="008C7865"/>
    <w:rsid w:val="008D655B"/>
    <w:rsid w:val="008E019E"/>
    <w:rsid w:val="008F775D"/>
    <w:rsid w:val="00906754"/>
    <w:rsid w:val="0090724A"/>
    <w:rsid w:val="00912590"/>
    <w:rsid w:val="009137B8"/>
    <w:rsid w:val="00933220"/>
    <w:rsid w:val="00940768"/>
    <w:rsid w:val="00946650"/>
    <w:rsid w:val="00980373"/>
    <w:rsid w:val="009B3900"/>
    <w:rsid w:val="00A05BCF"/>
    <w:rsid w:val="00A23C3E"/>
    <w:rsid w:val="00A33A83"/>
    <w:rsid w:val="00A563C2"/>
    <w:rsid w:val="00A712DE"/>
    <w:rsid w:val="00A76382"/>
    <w:rsid w:val="00A91FAB"/>
    <w:rsid w:val="00AC7F94"/>
    <w:rsid w:val="00AD48A8"/>
    <w:rsid w:val="00AE5A5C"/>
    <w:rsid w:val="00B02649"/>
    <w:rsid w:val="00B742DF"/>
    <w:rsid w:val="00BF5093"/>
    <w:rsid w:val="00C31E26"/>
    <w:rsid w:val="00C35FC8"/>
    <w:rsid w:val="00C4418E"/>
    <w:rsid w:val="00C5471E"/>
    <w:rsid w:val="00C71167"/>
    <w:rsid w:val="00CB55D4"/>
    <w:rsid w:val="00CC6689"/>
    <w:rsid w:val="00CE3A85"/>
    <w:rsid w:val="00D03E6B"/>
    <w:rsid w:val="00D36032"/>
    <w:rsid w:val="00D42AE7"/>
    <w:rsid w:val="00D46D19"/>
    <w:rsid w:val="00D548C8"/>
    <w:rsid w:val="00D65005"/>
    <w:rsid w:val="00D84645"/>
    <w:rsid w:val="00DA6E49"/>
    <w:rsid w:val="00DB4693"/>
    <w:rsid w:val="00DB56AD"/>
    <w:rsid w:val="00DF1B96"/>
    <w:rsid w:val="00DF3EB7"/>
    <w:rsid w:val="00E1756F"/>
    <w:rsid w:val="00E47330"/>
    <w:rsid w:val="00E64088"/>
    <w:rsid w:val="00E6541D"/>
    <w:rsid w:val="00E91353"/>
    <w:rsid w:val="00E91598"/>
    <w:rsid w:val="00EA0092"/>
    <w:rsid w:val="00EA4543"/>
    <w:rsid w:val="00EA59D1"/>
    <w:rsid w:val="00EA6880"/>
    <w:rsid w:val="00ED0BB5"/>
    <w:rsid w:val="00EE35F5"/>
    <w:rsid w:val="00F03395"/>
    <w:rsid w:val="00F04CBB"/>
    <w:rsid w:val="00F5134B"/>
    <w:rsid w:val="00F52A82"/>
    <w:rsid w:val="00FA72BB"/>
    <w:rsid w:val="00FB166F"/>
    <w:rsid w:val="00FC7C5B"/>
    <w:rsid w:val="00FE13EE"/>
    <w:rsid w:val="00FE34AB"/>
    <w:rsid w:val="00F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C3E"/>
  </w:style>
  <w:style w:type="paragraph" w:styleId="Ttulo1">
    <w:name w:val="heading 1"/>
    <w:basedOn w:val="Normal"/>
    <w:next w:val="Normal"/>
    <w:link w:val="Ttulo1Char"/>
    <w:uiPriority w:val="9"/>
    <w:qFormat/>
    <w:rsid w:val="00DA6E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E5A5C"/>
    <w:pPr>
      <w:keepNext/>
      <w:widowControl w:val="0"/>
      <w:suppressAutoHyphens/>
      <w:spacing w:after="0" w:line="240" w:lineRule="auto"/>
      <w:jc w:val="both"/>
      <w:outlineLvl w:val="1"/>
    </w:pPr>
    <w:rPr>
      <w:rFonts w:ascii="Liberation Serif" w:eastAsia="SimSun" w:hAnsi="Liberation Serif" w:cs="Arial"/>
      <w:b/>
      <w:color w:val="00000A"/>
      <w:kern w:val="0"/>
      <w:sz w:val="24"/>
      <w:szCs w:val="24"/>
      <w:u w:val="single"/>
      <w:lang w:eastAsia="zh-CN" w:bidi="hi-IN"/>
      <w14:ligatures w14:val="none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6E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customStyle="1" w:styleId="Ttulo2Char">
    <w:name w:val="Título 2 Char"/>
    <w:basedOn w:val="Fontepargpadro"/>
    <w:link w:val="Ttulo2"/>
    <w:rsid w:val="00AE5A5C"/>
    <w:rPr>
      <w:rFonts w:ascii="Liberation Serif" w:eastAsia="SimSun" w:hAnsi="Liberation Serif" w:cs="Arial"/>
      <w:b/>
      <w:color w:val="00000A"/>
      <w:kern w:val="0"/>
      <w:sz w:val="24"/>
      <w:szCs w:val="24"/>
      <w:u w:val="single"/>
      <w:lang w:eastAsia="zh-CN" w:bidi="hi-IN"/>
      <w14:ligatures w14:val="none"/>
    </w:rPr>
  </w:style>
  <w:style w:type="character" w:customStyle="1" w:styleId="CorpodetextoChar1">
    <w:name w:val="Corpo de texto Char1"/>
    <w:basedOn w:val="Fontepargpadro"/>
    <w:link w:val="Corpodetexto"/>
    <w:uiPriority w:val="99"/>
    <w:qFormat/>
    <w:rsid w:val="00AE5A5C"/>
    <w:rPr>
      <w:rFonts w:cs="Mangal"/>
      <w:color w:val="00000A"/>
      <w:sz w:val="24"/>
      <w:szCs w:val="21"/>
    </w:rPr>
  </w:style>
  <w:style w:type="paragraph" w:styleId="Corpodetexto">
    <w:name w:val="Body Text"/>
    <w:basedOn w:val="Normal"/>
    <w:link w:val="CorpodetextoChar1"/>
    <w:uiPriority w:val="99"/>
    <w:unhideWhenUsed/>
    <w:rsid w:val="00AE5A5C"/>
    <w:pPr>
      <w:widowControl w:val="0"/>
      <w:suppressAutoHyphens/>
      <w:spacing w:after="120" w:line="240" w:lineRule="auto"/>
    </w:pPr>
    <w:rPr>
      <w:rFonts w:cs="Mangal"/>
      <w:color w:val="00000A"/>
      <w:sz w:val="24"/>
      <w:szCs w:val="21"/>
    </w:rPr>
  </w:style>
  <w:style w:type="character" w:customStyle="1" w:styleId="CorpodetextoChar">
    <w:name w:val="Corpo de texto Char"/>
    <w:basedOn w:val="Fontepargpadro"/>
    <w:uiPriority w:val="99"/>
    <w:semiHidden/>
    <w:rsid w:val="00AE5A5C"/>
  </w:style>
  <w:style w:type="paragraph" w:styleId="PargrafodaLista">
    <w:name w:val="List Paragraph"/>
    <w:basedOn w:val="Normal"/>
    <w:uiPriority w:val="34"/>
    <w:qFormat/>
    <w:rsid w:val="001F6C1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7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792F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link w:val="TtuloChar"/>
    <w:uiPriority w:val="10"/>
    <w:qFormat/>
    <w:rsid w:val="00D46D19"/>
    <w:pPr>
      <w:widowControl w:val="0"/>
      <w:autoSpaceDE w:val="0"/>
      <w:autoSpaceDN w:val="0"/>
      <w:spacing w:before="99" w:after="0" w:line="240" w:lineRule="auto"/>
      <w:ind w:left="2658" w:right="2094"/>
      <w:jc w:val="center"/>
    </w:pPr>
    <w:rPr>
      <w:rFonts w:ascii="Courier New" w:eastAsia="Courier New" w:hAnsi="Courier New" w:cs="Courier New"/>
      <w:b/>
      <w:bCs/>
      <w:kern w:val="0"/>
      <w:sz w:val="32"/>
      <w:szCs w:val="32"/>
      <w:lang w:val="pt-PT"/>
      <w14:ligatures w14:val="none"/>
    </w:rPr>
  </w:style>
  <w:style w:type="character" w:customStyle="1" w:styleId="TtuloChar">
    <w:name w:val="Título Char"/>
    <w:basedOn w:val="Fontepargpadro"/>
    <w:link w:val="Ttulo"/>
    <w:uiPriority w:val="10"/>
    <w:rsid w:val="00D46D19"/>
    <w:rPr>
      <w:rFonts w:ascii="Courier New" w:eastAsia="Courier New" w:hAnsi="Courier New" w:cs="Courier New"/>
      <w:b/>
      <w:bCs/>
      <w:kern w:val="0"/>
      <w:sz w:val="32"/>
      <w:szCs w:val="32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3C3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23C3E"/>
    <w:pPr>
      <w:widowControl w:val="0"/>
      <w:autoSpaceDE w:val="0"/>
      <w:autoSpaceDN w:val="0"/>
      <w:spacing w:after="0" w:line="210" w:lineRule="exact"/>
      <w:ind w:left="105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DA6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6E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ormaltextrun">
    <w:name w:val="normaltextrun"/>
    <w:basedOn w:val="Fontepargpadro"/>
    <w:qFormat/>
    <w:rsid w:val="00632004"/>
  </w:style>
  <w:style w:type="character" w:styleId="Hyperlink">
    <w:name w:val="Hyperlink"/>
    <w:basedOn w:val="Fontepargpadro"/>
    <w:uiPriority w:val="99"/>
    <w:unhideWhenUsed/>
    <w:rsid w:val="00632004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6320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76B3D"/>
    <w:rPr>
      <w:color w:val="605E5C"/>
      <w:shd w:val="clear" w:color="auto" w:fill="E1DFDD"/>
    </w:rPr>
  </w:style>
  <w:style w:type="paragraph" w:customStyle="1" w:styleId="Default">
    <w:name w:val="Default"/>
    <w:rsid w:val="00DF1B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3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toriorisamonte.com.br/" TargetMode="External"/><Relationship Id="rId13" Type="http://schemas.openxmlformats.org/officeDocument/2006/relationships/diagramLayout" Target="diagrams/layout1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cartoriorisamonte.com.br/" TargetMode="External"/><Relationship Id="rId12" Type="http://schemas.openxmlformats.org/officeDocument/2006/relationships/diagramData" Target="diagrams/data1.xml"/><Relationship Id="rId17" Type="http://schemas.openxmlformats.org/officeDocument/2006/relationships/hyperlink" Target="http://www.cartoriorisamonte.com.br/documentos/tabela-de-emolumentos/" TargetMode="External"/><Relationship Id="rId2" Type="http://schemas.openxmlformats.org/officeDocument/2006/relationships/styles" Target="styles.xml"/><Relationship Id="rId16" Type="http://schemas.microsoft.com/office/2007/relationships/diagramDrawing" Target="diagrams/drawing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idigital.org.br/" TargetMode="External"/><Relationship Id="rId5" Type="http://schemas.openxmlformats.org/officeDocument/2006/relationships/footnotes" Target="footnotes.xml"/><Relationship Id="rId15" Type="http://schemas.openxmlformats.org/officeDocument/2006/relationships/diagramColors" Target="diagrams/colors1.xml"/><Relationship Id="rId10" Type="http://schemas.openxmlformats.org/officeDocument/2006/relationships/hyperlink" Target="https://ridigital.org.br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artoriorisamonte.com.br/" TargetMode="External"/><Relationship Id="rId14" Type="http://schemas.openxmlformats.org/officeDocument/2006/relationships/diagramQuickStyle" Target="diagrams/quickStyl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2CCCF0A-C170-4809-A841-CA51E72BECDE}" type="doc">
      <dgm:prSet loTypeId="urn:microsoft.com/office/officeart/2005/8/layout/process3" loCatId="process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pt-BR"/>
        </a:p>
      </dgm:t>
    </dgm:pt>
    <dgm:pt modelId="{2399B38B-30DA-4757-BF3E-FBB7441590CE}">
      <dgm:prSet phldrT="[Texto]" custT="1"/>
      <dgm:spPr/>
      <dgm:t>
        <a:bodyPr/>
        <a:lstStyle/>
        <a:p>
          <a:pPr algn="l"/>
          <a:r>
            <a:rPr lang="pt-BR" sz="600"/>
            <a:t>Dia 0</a:t>
          </a:r>
        </a:p>
      </dgm:t>
    </dgm:pt>
    <dgm:pt modelId="{FFE6964C-5F21-41AC-A89C-EE8C8F5BCB48}" type="parTrans" cxnId="{B64BB4B6-6DE3-472F-9E94-DE836DD2EA5E}">
      <dgm:prSet/>
      <dgm:spPr/>
      <dgm:t>
        <a:bodyPr/>
        <a:lstStyle/>
        <a:p>
          <a:pPr algn="l"/>
          <a:endParaRPr lang="pt-BR" sz="600"/>
        </a:p>
      </dgm:t>
    </dgm:pt>
    <dgm:pt modelId="{7C69D7B1-7323-44AE-9857-570F60276D77}" type="sibTrans" cxnId="{B64BB4B6-6DE3-472F-9E94-DE836DD2EA5E}">
      <dgm:prSet custT="1"/>
      <dgm:spPr/>
      <dgm:t>
        <a:bodyPr/>
        <a:lstStyle/>
        <a:p>
          <a:pPr algn="l"/>
          <a:endParaRPr lang="pt-BR" sz="600"/>
        </a:p>
      </dgm:t>
    </dgm:pt>
    <dgm:pt modelId="{06E34E31-0CE4-4C0B-9E44-9FC999F4EF04}">
      <dgm:prSet phldrT="[Texto]" custT="1"/>
      <dgm:spPr/>
      <dgm:t>
        <a:bodyPr/>
        <a:lstStyle/>
        <a:p>
          <a:pPr algn="l"/>
          <a:r>
            <a:rPr lang="pt-BR" sz="600"/>
            <a:t>Data da apresentação do Título</a:t>
          </a:r>
        </a:p>
      </dgm:t>
    </dgm:pt>
    <dgm:pt modelId="{D10BCBFF-805B-4E23-A253-E3699C124918}" type="parTrans" cxnId="{1CB4AA10-755C-4A73-B4BD-C3AEEF0E371A}">
      <dgm:prSet/>
      <dgm:spPr/>
      <dgm:t>
        <a:bodyPr/>
        <a:lstStyle/>
        <a:p>
          <a:pPr algn="l"/>
          <a:endParaRPr lang="pt-BR" sz="600"/>
        </a:p>
      </dgm:t>
    </dgm:pt>
    <dgm:pt modelId="{E2E13551-0EE2-4DE9-8BD8-2D091EC6F058}" type="sibTrans" cxnId="{1CB4AA10-755C-4A73-B4BD-C3AEEF0E371A}">
      <dgm:prSet/>
      <dgm:spPr/>
      <dgm:t>
        <a:bodyPr/>
        <a:lstStyle/>
        <a:p>
          <a:pPr algn="l"/>
          <a:endParaRPr lang="pt-BR" sz="600"/>
        </a:p>
      </dgm:t>
    </dgm:pt>
    <dgm:pt modelId="{577C8DDB-816C-4B67-93D5-A5EF2E5DEFC5}">
      <dgm:prSet phldrT="[Texto]" custT="1"/>
      <dgm:spPr/>
      <dgm:t>
        <a:bodyPr/>
        <a:lstStyle/>
        <a:p>
          <a:pPr algn="l"/>
          <a:r>
            <a:rPr lang="pt-BR" sz="600"/>
            <a:t>Dia útil 01</a:t>
          </a:r>
        </a:p>
      </dgm:t>
    </dgm:pt>
    <dgm:pt modelId="{FF489F08-5B63-4F71-8D8D-1460BCA90B15}" type="parTrans" cxnId="{E53D6C68-464D-4134-843B-A17A3AFF5C8E}">
      <dgm:prSet/>
      <dgm:spPr/>
      <dgm:t>
        <a:bodyPr/>
        <a:lstStyle/>
        <a:p>
          <a:pPr algn="l"/>
          <a:endParaRPr lang="pt-BR" sz="600"/>
        </a:p>
      </dgm:t>
    </dgm:pt>
    <dgm:pt modelId="{180FDD9C-B64A-46A9-B98E-A1C62E4CFE7D}" type="sibTrans" cxnId="{E53D6C68-464D-4134-843B-A17A3AFF5C8E}">
      <dgm:prSet custT="1"/>
      <dgm:spPr/>
      <dgm:t>
        <a:bodyPr/>
        <a:lstStyle/>
        <a:p>
          <a:pPr algn="l"/>
          <a:endParaRPr lang="pt-BR" sz="600"/>
        </a:p>
      </dgm:t>
    </dgm:pt>
    <dgm:pt modelId="{DEB014E5-A244-4D51-8A64-AE9FDD493180}">
      <dgm:prSet phldrT="[Texto]" custT="1"/>
      <dgm:spPr/>
      <dgm:t>
        <a:bodyPr/>
        <a:lstStyle/>
        <a:p>
          <a:pPr algn="l"/>
          <a:r>
            <a:rPr lang="pt-BR" sz="600"/>
            <a:t>Primeiro dia da contagem de prazos</a:t>
          </a:r>
        </a:p>
      </dgm:t>
    </dgm:pt>
    <dgm:pt modelId="{08F7A93B-2E10-49D2-A41F-B2E0DA1F651D}" type="parTrans" cxnId="{8EAC29F1-B7B2-4262-9AD5-A9219E9F6705}">
      <dgm:prSet/>
      <dgm:spPr/>
      <dgm:t>
        <a:bodyPr/>
        <a:lstStyle/>
        <a:p>
          <a:pPr algn="l"/>
          <a:endParaRPr lang="pt-BR" sz="600"/>
        </a:p>
      </dgm:t>
    </dgm:pt>
    <dgm:pt modelId="{9B34EB0B-D2E8-44C1-84D7-3B0ABAD450D5}" type="sibTrans" cxnId="{8EAC29F1-B7B2-4262-9AD5-A9219E9F6705}">
      <dgm:prSet/>
      <dgm:spPr/>
      <dgm:t>
        <a:bodyPr/>
        <a:lstStyle/>
        <a:p>
          <a:pPr algn="l"/>
          <a:endParaRPr lang="pt-BR" sz="600"/>
        </a:p>
      </dgm:t>
    </dgm:pt>
    <dgm:pt modelId="{C2819C43-D59B-4B08-A1DE-B0D819582576}">
      <dgm:prSet custT="1"/>
      <dgm:spPr/>
      <dgm:t>
        <a:bodyPr/>
        <a:lstStyle/>
        <a:p>
          <a:pPr algn="l"/>
          <a:r>
            <a:rPr lang="pt-BR" sz="600"/>
            <a:t>Dia útil 20</a:t>
          </a:r>
        </a:p>
      </dgm:t>
    </dgm:pt>
    <dgm:pt modelId="{A46FB4D4-9DFA-4EF3-AEED-DBCF9704C348}" type="parTrans" cxnId="{4A447EA6-A941-4D63-9F47-07E032EDA34B}">
      <dgm:prSet/>
      <dgm:spPr/>
      <dgm:t>
        <a:bodyPr/>
        <a:lstStyle/>
        <a:p>
          <a:pPr algn="l"/>
          <a:endParaRPr lang="pt-BR" sz="600"/>
        </a:p>
      </dgm:t>
    </dgm:pt>
    <dgm:pt modelId="{C83AEE54-1203-48B9-BAEF-5F6A029F924F}" type="sibTrans" cxnId="{4A447EA6-A941-4D63-9F47-07E032EDA34B}">
      <dgm:prSet custT="1"/>
      <dgm:spPr/>
      <dgm:t>
        <a:bodyPr/>
        <a:lstStyle/>
        <a:p>
          <a:pPr algn="l"/>
          <a:endParaRPr lang="pt-BR" sz="600"/>
        </a:p>
      </dgm:t>
    </dgm:pt>
    <dgm:pt modelId="{7302DBA3-6DB2-44AF-98C7-366D36FD5E73}">
      <dgm:prSet custT="1"/>
      <dgm:spPr/>
      <dgm:t>
        <a:bodyPr/>
        <a:lstStyle/>
        <a:p>
          <a:pPr algn="l"/>
          <a:r>
            <a:rPr lang="pt-BR" sz="600"/>
            <a:t>Dia útil 25</a:t>
          </a:r>
        </a:p>
      </dgm:t>
    </dgm:pt>
    <dgm:pt modelId="{AEE46ADD-7912-4B0A-A337-62881201E489}" type="parTrans" cxnId="{FEBF5E56-6B5E-46B3-9AE9-9B3B63735225}">
      <dgm:prSet/>
      <dgm:spPr/>
      <dgm:t>
        <a:bodyPr/>
        <a:lstStyle/>
        <a:p>
          <a:pPr algn="l"/>
          <a:endParaRPr lang="pt-BR" sz="600"/>
        </a:p>
      </dgm:t>
    </dgm:pt>
    <dgm:pt modelId="{7A2B68A0-D90C-4E97-A3AD-E2F946B30D0A}" type="sibTrans" cxnId="{FEBF5E56-6B5E-46B3-9AE9-9B3B63735225}">
      <dgm:prSet custT="1"/>
      <dgm:spPr/>
      <dgm:t>
        <a:bodyPr/>
        <a:lstStyle/>
        <a:p>
          <a:pPr algn="l"/>
          <a:endParaRPr lang="pt-BR" sz="600"/>
        </a:p>
      </dgm:t>
    </dgm:pt>
    <dgm:pt modelId="{3B4D226F-D7F2-4229-8882-C5B6FE30BFD4}">
      <dgm:prSet custT="1"/>
      <dgm:spPr/>
      <dgm:t>
        <a:bodyPr/>
        <a:lstStyle/>
        <a:p>
          <a:pPr algn="l"/>
          <a:r>
            <a:rPr lang="pt-BR" sz="600"/>
            <a:t>Prazo maximo para cumprir as exigencias do cartório.</a:t>
          </a:r>
        </a:p>
      </dgm:t>
    </dgm:pt>
    <dgm:pt modelId="{197A9ADE-A8F5-4936-8F0D-F6208C6CFA0F}" type="parTrans" cxnId="{D176D105-0866-4287-A335-2AAC342E73C5}">
      <dgm:prSet/>
      <dgm:spPr/>
      <dgm:t>
        <a:bodyPr/>
        <a:lstStyle/>
        <a:p>
          <a:pPr algn="l"/>
          <a:endParaRPr lang="pt-BR" sz="600"/>
        </a:p>
      </dgm:t>
    </dgm:pt>
    <dgm:pt modelId="{B78D884A-8192-470A-AF9C-72D6B23879D3}" type="sibTrans" cxnId="{D176D105-0866-4287-A335-2AAC342E73C5}">
      <dgm:prSet/>
      <dgm:spPr/>
      <dgm:t>
        <a:bodyPr/>
        <a:lstStyle/>
        <a:p>
          <a:pPr algn="l"/>
          <a:endParaRPr lang="pt-BR" sz="600"/>
        </a:p>
      </dgm:t>
    </dgm:pt>
    <dgm:pt modelId="{34BBC569-C3F5-4671-B109-2A40166701FF}">
      <dgm:prSet custT="1"/>
      <dgm:spPr/>
      <dgm:t>
        <a:bodyPr/>
        <a:lstStyle/>
        <a:p>
          <a:pPr algn="l"/>
          <a:r>
            <a:rPr lang="pt-BR" sz="600"/>
            <a:t>Prazo maximo para o cartório reanalizar o título.</a:t>
          </a:r>
        </a:p>
      </dgm:t>
    </dgm:pt>
    <dgm:pt modelId="{E877E9FF-5478-4109-8CD0-0A48A55DEBDC}" type="parTrans" cxnId="{DEE14FE8-247F-4921-9085-E23828F4D759}">
      <dgm:prSet/>
      <dgm:spPr/>
      <dgm:t>
        <a:bodyPr/>
        <a:lstStyle/>
        <a:p>
          <a:pPr algn="l"/>
          <a:endParaRPr lang="pt-BR" sz="600"/>
        </a:p>
      </dgm:t>
    </dgm:pt>
    <dgm:pt modelId="{20ADDD6A-B499-4045-8022-D035BDEC59C9}" type="sibTrans" cxnId="{DEE14FE8-247F-4921-9085-E23828F4D759}">
      <dgm:prSet/>
      <dgm:spPr/>
      <dgm:t>
        <a:bodyPr/>
        <a:lstStyle/>
        <a:p>
          <a:pPr algn="l"/>
          <a:endParaRPr lang="pt-BR" sz="600"/>
        </a:p>
      </dgm:t>
    </dgm:pt>
    <dgm:pt modelId="{BDCF0FBC-C281-461B-B560-2FF9773F8666}">
      <dgm:prSet custT="1"/>
      <dgm:spPr/>
      <dgm:t>
        <a:bodyPr/>
        <a:lstStyle/>
        <a:p>
          <a:r>
            <a:rPr lang="pt-BR" sz="600"/>
            <a:t>Dia útil 10</a:t>
          </a:r>
        </a:p>
      </dgm:t>
    </dgm:pt>
    <dgm:pt modelId="{14542A9F-2C83-4441-9729-BCDE87F971E1}" type="parTrans" cxnId="{257F90C9-D35B-4956-955C-463056010D29}">
      <dgm:prSet/>
      <dgm:spPr/>
      <dgm:t>
        <a:bodyPr/>
        <a:lstStyle/>
        <a:p>
          <a:endParaRPr lang="pt-BR" sz="600"/>
        </a:p>
      </dgm:t>
    </dgm:pt>
    <dgm:pt modelId="{8D873151-31F2-4DF4-9860-819118BFDE83}" type="sibTrans" cxnId="{257F90C9-D35B-4956-955C-463056010D29}">
      <dgm:prSet custT="1"/>
      <dgm:spPr/>
      <dgm:t>
        <a:bodyPr/>
        <a:lstStyle/>
        <a:p>
          <a:endParaRPr lang="pt-BR" sz="600"/>
        </a:p>
      </dgm:t>
    </dgm:pt>
    <dgm:pt modelId="{07D28B3F-F954-4929-8F06-608B22BE685E}">
      <dgm:prSet custT="1"/>
      <dgm:spPr/>
      <dgm:t>
        <a:bodyPr/>
        <a:lstStyle/>
        <a:p>
          <a:r>
            <a:rPr lang="pt-BR" sz="600"/>
            <a:t>Prazo máximo para emissão de nota de exigências pelo Cartório</a:t>
          </a:r>
        </a:p>
      </dgm:t>
    </dgm:pt>
    <dgm:pt modelId="{3F2099A8-05F6-4E58-814D-D4E32AD50A8C}" type="parTrans" cxnId="{2AD684B5-6FCB-4BF8-AEBD-DC83B4C6EF1C}">
      <dgm:prSet/>
      <dgm:spPr/>
      <dgm:t>
        <a:bodyPr/>
        <a:lstStyle/>
        <a:p>
          <a:endParaRPr lang="pt-BR" sz="600"/>
        </a:p>
      </dgm:t>
    </dgm:pt>
    <dgm:pt modelId="{360A48E4-FC42-4B78-A67D-B6FF54D1736E}" type="sibTrans" cxnId="{2AD684B5-6FCB-4BF8-AEBD-DC83B4C6EF1C}">
      <dgm:prSet/>
      <dgm:spPr/>
      <dgm:t>
        <a:bodyPr/>
        <a:lstStyle/>
        <a:p>
          <a:endParaRPr lang="pt-BR" sz="600"/>
        </a:p>
      </dgm:t>
    </dgm:pt>
    <dgm:pt modelId="{855628FF-93EA-4DDA-92F2-50FE4E5CC47E}">
      <dgm:prSet custT="1"/>
      <dgm:spPr/>
      <dgm:t>
        <a:bodyPr/>
        <a:lstStyle/>
        <a:p>
          <a:r>
            <a:rPr lang="pt-BR" sz="600"/>
            <a:t>Dia útil 30</a:t>
          </a:r>
        </a:p>
      </dgm:t>
    </dgm:pt>
    <dgm:pt modelId="{C0A778B7-44D8-4182-9147-CA7698C198AA}" type="parTrans" cxnId="{C19FF90F-0EC9-460A-8E9B-BA12A1146339}">
      <dgm:prSet/>
      <dgm:spPr/>
      <dgm:t>
        <a:bodyPr/>
        <a:lstStyle/>
        <a:p>
          <a:endParaRPr lang="pt-BR" sz="600"/>
        </a:p>
      </dgm:t>
    </dgm:pt>
    <dgm:pt modelId="{D8ED4E06-212E-4386-9710-498D7B8FADF0}" type="sibTrans" cxnId="{C19FF90F-0EC9-460A-8E9B-BA12A1146339}">
      <dgm:prSet custT="1"/>
      <dgm:spPr/>
      <dgm:t>
        <a:bodyPr/>
        <a:lstStyle/>
        <a:p>
          <a:endParaRPr lang="pt-BR" sz="600"/>
        </a:p>
      </dgm:t>
    </dgm:pt>
    <dgm:pt modelId="{70AC6EAF-D8EB-44F9-9838-EC01179D8D82}">
      <dgm:prSet custT="1"/>
      <dgm:spPr/>
      <dgm:t>
        <a:bodyPr/>
        <a:lstStyle/>
        <a:p>
          <a:r>
            <a:rPr lang="pt-BR" sz="600"/>
            <a:t>Prazo maximo do pagamento completo</a:t>
          </a:r>
        </a:p>
      </dgm:t>
    </dgm:pt>
    <dgm:pt modelId="{2DFD9508-36B2-4A87-A8F0-154302BE6B40}" type="parTrans" cxnId="{C585CECB-EEC6-4A33-A02E-FBDAB73AAA4C}">
      <dgm:prSet/>
      <dgm:spPr/>
      <dgm:t>
        <a:bodyPr/>
        <a:lstStyle/>
        <a:p>
          <a:endParaRPr lang="pt-BR" sz="600"/>
        </a:p>
      </dgm:t>
    </dgm:pt>
    <dgm:pt modelId="{B7BD6E54-A663-49A2-B19F-833D453169B2}" type="sibTrans" cxnId="{C585CECB-EEC6-4A33-A02E-FBDAB73AAA4C}">
      <dgm:prSet/>
      <dgm:spPr/>
      <dgm:t>
        <a:bodyPr/>
        <a:lstStyle/>
        <a:p>
          <a:endParaRPr lang="pt-BR" sz="600"/>
        </a:p>
      </dgm:t>
    </dgm:pt>
    <dgm:pt modelId="{A6F94546-D409-4427-BC21-DBD261DF0E40}">
      <dgm:prSet custT="1"/>
      <dgm:spPr/>
      <dgm:t>
        <a:bodyPr/>
        <a:lstStyle/>
        <a:p>
          <a:r>
            <a:rPr lang="pt-BR" sz="600"/>
            <a:t>Dia útil 35</a:t>
          </a:r>
        </a:p>
      </dgm:t>
    </dgm:pt>
    <dgm:pt modelId="{02E39998-C1D1-4445-8775-50A50C42E598}" type="parTrans" cxnId="{A6004F52-A38A-4944-8509-83A89B988012}">
      <dgm:prSet/>
      <dgm:spPr/>
      <dgm:t>
        <a:bodyPr/>
        <a:lstStyle/>
        <a:p>
          <a:endParaRPr lang="pt-BR" sz="600"/>
        </a:p>
      </dgm:t>
    </dgm:pt>
    <dgm:pt modelId="{E862DA6B-6B49-4DAC-A6AB-054CCF2148D5}" type="sibTrans" cxnId="{A6004F52-A38A-4944-8509-83A89B988012}">
      <dgm:prSet/>
      <dgm:spPr/>
      <dgm:t>
        <a:bodyPr/>
        <a:lstStyle/>
        <a:p>
          <a:endParaRPr lang="pt-BR" sz="600"/>
        </a:p>
      </dgm:t>
    </dgm:pt>
    <dgm:pt modelId="{B032ED21-BC07-406E-A9A5-21DCDF9F7FCC}">
      <dgm:prSet custT="1"/>
      <dgm:spPr/>
      <dgm:t>
        <a:bodyPr/>
        <a:lstStyle/>
        <a:p>
          <a:r>
            <a:rPr lang="pt-BR" sz="600"/>
            <a:t>Prazo maximo para que o cartório promova o registro do título</a:t>
          </a:r>
        </a:p>
      </dgm:t>
    </dgm:pt>
    <dgm:pt modelId="{F2231C7F-F28E-4188-84A3-15F2B3AF50B2}" type="parTrans" cxnId="{25E77DE1-CB49-45A1-9C7D-B697DE68285E}">
      <dgm:prSet/>
      <dgm:spPr/>
      <dgm:t>
        <a:bodyPr/>
        <a:lstStyle/>
        <a:p>
          <a:endParaRPr lang="pt-BR" sz="600"/>
        </a:p>
      </dgm:t>
    </dgm:pt>
    <dgm:pt modelId="{ED43E468-9262-467B-9B7D-CDD1E1BB91CB}" type="sibTrans" cxnId="{25E77DE1-CB49-45A1-9C7D-B697DE68285E}">
      <dgm:prSet/>
      <dgm:spPr/>
      <dgm:t>
        <a:bodyPr/>
        <a:lstStyle/>
        <a:p>
          <a:endParaRPr lang="pt-BR" sz="600"/>
        </a:p>
      </dgm:t>
    </dgm:pt>
    <dgm:pt modelId="{36C0E016-60C4-438B-812D-26E77E458874}" type="pres">
      <dgm:prSet presAssocID="{F2CCCF0A-C170-4809-A841-CA51E72BECDE}" presName="linearFlow" presStyleCnt="0">
        <dgm:presLayoutVars>
          <dgm:dir/>
          <dgm:animLvl val="lvl"/>
          <dgm:resizeHandles val="exact"/>
        </dgm:presLayoutVars>
      </dgm:prSet>
      <dgm:spPr/>
    </dgm:pt>
    <dgm:pt modelId="{8701C158-D8DC-475E-952E-727E134C89D3}" type="pres">
      <dgm:prSet presAssocID="{2399B38B-30DA-4757-BF3E-FBB7441590CE}" presName="composite" presStyleCnt="0"/>
      <dgm:spPr/>
    </dgm:pt>
    <dgm:pt modelId="{8FB6CE59-E149-497E-98D4-BA2ABDCEA245}" type="pres">
      <dgm:prSet presAssocID="{2399B38B-30DA-4757-BF3E-FBB7441590CE}" presName="parTx" presStyleLbl="node1" presStyleIdx="0" presStyleCnt="7">
        <dgm:presLayoutVars>
          <dgm:chMax val="0"/>
          <dgm:chPref val="0"/>
          <dgm:bulletEnabled val="1"/>
        </dgm:presLayoutVars>
      </dgm:prSet>
      <dgm:spPr/>
    </dgm:pt>
    <dgm:pt modelId="{406C43A8-0F3F-4882-826A-1537E2485776}" type="pres">
      <dgm:prSet presAssocID="{2399B38B-30DA-4757-BF3E-FBB7441590CE}" presName="parSh" presStyleLbl="node1" presStyleIdx="0" presStyleCnt="7"/>
      <dgm:spPr/>
    </dgm:pt>
    <dgm:pt modelId="{21431263-BA4C-4253-B519-00A96411EE4B}" type="pres">
      <dgm:prSet presAssocID="{2399B38B-30DA-4757-BF3E-FBB7441590CE}" presName="desTx" presStyleLbl="fgAcc1" presStyleIdx="0" presStyleCnt="7">
        <dgm:presLayoutVars>
          <dgm:bulletEnabled val="1"/>
        </dgm:presLayoutVars>
      </dgm:prSet>
      <dgm:spPr/>
    </dgm:pt>
    <dgm:pt modelId="{2BECED9C-DA56-4064-A501-93EC40F3FAE3}" type="pres">
      <dgm:prSet presAssocID="{7C69D7B1-7323-44AE-9857-570F60276D77}" presName="sibTrans" presStyleLbl="sibTrans2D1" presStyleIdx="0" presStyleCnt="6"/>
      <dgm:spPr/>
    </dgm:pt>
    <dgm:pt modelId="{EDEA6B91-A552-4E84-AFDD-2C59B2B8C57E}" type="pres">
      <dgm:prSet presAssocID="{7C69D7B1-7323-44AE-9857-570F60276D77}" presName="connTx" presStyleLbl="sibTrans2D1" presStyleIdx="0" presStyleCnt="6"/>
      <dgm:spPr/>
    </dgm:pt>
    <dgm:pt modelId="{662DC4B9-CD7D-4512-8E3A-1A70A54DACCB}" type="pres">
      <dgm:prSet presAssocID="{577C8DDB-816C-4B67-93D5-A5EF2E5DEFC5}" presName="composite" presStyleCnt="0"/>
      <dgm:spPr/>
    </dgm:pt>
    <dgm:pt modelId="{1D508E3B-7A48-4182-932B-638D51D9F890}" type="pres">
      <dgm:prSet presAssocID="{577C8DDB-816C-4B67-93D5-A5EF2E5DEFC5}" presName="parTx" presStyleLbl="node1" presStyleIdx="0" presStyleCnt="7">
        <dgm:presLayoutVars>
          <dgm:chMax val="0"/>
          <dgm:chPref val="0"/>
          <dgm:bulletEnabled val="1"/>
        </dgm:presLayoutVars>
      </dgm:prSet>
      <dgm:spPr/>
    </dgm:pt>
    <dgm:pt modelId="{B0BB8EF2-8BF0-4331-A19F-EB2E9D887604}" type="pres">
      <dgm:prSet presAssocID="{577C8DDB-816C-4B67-93D5-A5EF2E5DEFC5}" presName="parSh" presStyleLbl="node1" presStyleIdx="1" presStyleCnt="7"/>
      <dgm:spPr/>
    </dgm:pt>
    <dgm:pt modelId="{55D87716-A5D0-4E11-AD5B-AD65780CDC7D}" type="pres">
      <dgm:prSet presAssocID="{577C8DDB-816C-4B67-93D5-A5EF2E5DEFC5}" presName="desTx" presStyleLbl="fgAcc1" presStyleIdx="1" presStyleCnt="7">
        <dgm:presLayoutVars>
          <dgm:bulletEnabled val="1"/>
        </dgm:presLayoutVars>
      </dgm:prSet>
      <dgm:spPr/>
    </dgm:pt>
    <dgm:pt modelId="{590843C2-EC74-431B-AA00-7C566F4B6A4C}" type="pres">
      <dgm:prSet presAssocID="{180FDD9C-B64A-46A9-B98E-A1C62E4CFE7D}" presName="sibTrans" presStyleLbl="sibTrans2D1" presStyleIdx="1" presStyleCnt="6"/>
      <dgm:spPr/>
    </dgm:pt>
    <dgm:pt modelId="{507576C5-CEB2-4912-ADF8-A75A5B34408D}" type="pres">
      <dgm:prSet presAssocID="{180FDD9C-B64A-46A9-B98E-A1C62E4CFE7D}" presName="connTx" presStyleLbl="sibTrans2D1" presStyleIdx="1" presStyleCnt="6"/>
      <dgm:spPr/>
    </dgm:pt>
    <dgm:pt modelId="{845654C4-D433-42A6-9817-89103745DB3A}" type="pres">
      <dgm:prSet presAssocID="{BDCF0FBC-C281-461B-B560-2FF9773F8666}" presName="composite" presStyleCnt="0"/>
      <dgm:spPr/>
    </dgm:pt>
    <dgm:pt modelId="{EF561CEC-4BEE-4F60-A4B3-67918E94BB66}" type="pres">
      <dgm:prSet presAssocID="{BDCF0FBC-C281-461B-B560-2FF9773F8666}" presName="parTx" presStyleLbl="node1" presStyleIdx="1" presStyleCnt="7">
        <dgm:presLayoutVars>
          <dgm:chMax val="0"/>
          <dgm:chPref val="0"/>
          <dgm:bulletEnabled val="1"/>
        </dgm:presLayoutVars>
      </dgm:prSet>
      <dgm:spPr/>
    </dgm:pt>
    <dgm:pt modelId="{AB9ACF28-2CFC-43E7-8381-46A80DB32A3C}" type="pres">
      <dgm:prSet presAssocID="{BDCF0FBC-C281-461B-B560-2FF9773F8666}" presName="parSh" presStyleLbl="node1" presStyleIdx="2" presStyleCnt="7"/>
      <dgm:spPr/>
    </dgm:pt>
    <dgm:pt modelId="{6BDC05AF-C5A5-481A-954D-56D8D6A3EB2D}" type="pres">
      <dgm:prSet presAssocID="{BDCF0FBC-C281-461B-B560-2FF9773F8666}" presName="desTx" presStyleLbl="fgAcc1" presStyleIdx="2" presStyleCnt="7">
        <dgm:presLayoutVars>
          <dgm:bulletEnabled val="1"/>
        </dgm:presLayoutVars>
      </dgm:prSet>
      <dgm:spPr/>
    </dgm:pt>
    <dgm:pt modelId="{F9CBC630-5534-4C72-8078-12A317FC176A}" type="pres">
      <dgm:prSet presAssocID="{8D873151-31F2-4DF4-9860-819118BFDE83}" presName="sibTrans" presStyleLbl="sibTrans2D1" presStyleIdx="2" presStyleCnt="6"/>
      <dgm:spPr/>
    </dgm:pt>
    <dgm:pt modelId="{9116035C-F2F9-48E1-958D-DE1A3283AB27}" type="pres">
      <dgm:prSet presAssocID="{8D873151-31F2-4DF4-9860-819118BFDE83}" presName="connTx" presStyleLbl="sibTrans2D1" presStyleIdx="2" presStyleCnt="6"/>
      <dgm:spPr/>
    </dgm:pt>
    <dgm:pt modelId="{A8C0E125-56D2-4820-A0B1-77C9023C72AF}" type="pres">
      <dgm:prSet presAssocID="{C2819C43-D59B-4B08-A1DE-B0D819582576}" presName="composite" presStyleCnt="0"/>
      <dgm:spPr/>
    </dgm:pt>
    <dgm:pt modelId="{A49F0BD0-DAA2-4485-AD65-E6CE29C50190}" type="pres">
      <dgm:prSet presAssocID="{C2819C43-D59B-4B08-A1DE-B0D819582576}" presName="parTx" presStyleLbl="node1" presStyleIdx="2" presStyleCnt="7">
        <dgm:presLayoutVars>
          <dgm:chMax val="0"/>
          <dgm:chPref val="0"/>
          <dgm:bulletEnabled val="1"/>
        </dgm:presLayoutVars>
      </dgm:prSet>
      <dgm:spPr/>
    </dgm:pt>
    <dgm:pt modelId="{32ACEC11-03B2-4901-81C3-E32284528FFF}" type="pres">
      <dgm:prSet presAssocID="{C2819C43-D59B-4B08-A1DE-B0D819582576}" presName="parSh" presStyleLbl="node1" presStyleIdx="3" presStyleCnt="7"/>
      <dgm:spPr/>
    </dgm:pt>
    <dgm:pt modelId="{18F49AD2-5C25-4A23-B242-D0D789D6EE97}" type="pres">
      <dgm:prSet presAssocID="{C2819C43-D59B-4B08-A1DE-B0D819582576}" presName="desTx" presStyleLbl="fgAcc1" presStyleIdx="3" presStyleCnt="7">
        <dgm:presLayoutVars>
          <dgm:bulletEnabled val="1"/>
        </dgm:presLayoutVars>
      </dgm:prSet>
      <dgm:spPr/>
    </dgm:pt>
    <dgm:pt modelId="{7F941A96-55CB-4AC6-8686-4EB443CB3577}" type="pres">
      <dgm:prSet presAssocID="{C83AEE54-1203-48B9-BAEF-5F6A029F924F}" presName="sibTrans" presStyleLbl="sibTrans2D1" presStyleIdx="3" presStyleCnt="6"/>
      <dgm:spPr/>
    </dgm:pt>
    <dgm:pt modelId="{3E460FB8-75DC-4587-8BF7-F4A04D224972}" type="pres">
      <dgm:prSet presAssocID="{C83AEE54-1203-48B9-BAEF-5F6A029F924F}" presName="connTx" presStyleLbl="sibTrans2D1" presStyleIdx="3" presStyleCnt="6"/>
      <dgm:spPr/>
    </dgm:pt>
    <dgm:pt modelId="{FFCD5306-0A2C-4D8B-80FF-980D658A87ED}" type="pres">
      <dgm:prSet presAssocID="{7302DBA3-6DB2-44AF-98C7-366D36FD5E73}" presName="composite" presStyleCnt="0"/>
      <dgm:spPr/>
    </dgm:pt>
    <dgm:pt modelId="{7495EEBE-AE40-4E6C-96DB-43DD9971AF2E}" type="pres">
      <dgm:prSet presAssocID="{7302DBA3-6DB2-44AF-98C7-366D36FD5E73}" presName="parTx" presStyleLbl="node1" presStyleIdx="3" presStyleCnt="7">
        <dgm:presLayoutVars>
          <dgm:chMax val="0"/>
          <dgm:chPref val="0"/>
          <dgm:bulletEnabled val="1"/>
        </dgm:presLayoutVars>
      </dgm:prSet>
      <dgm:spPr/>
    </dgm:pt>
    <dgm:pt modelId="{B35171CF-D7B4-4E83-AE8F-F1698D64EE61}" type="pres">
      <dgm:prSet presAssocID="{7302DBA3-6DB2-44AF-98C7-366D36FD5E73}" presName="parSh" presStyleLbl="node1" presStyleIdx="4" presStyleCnt="7"/>
      <dgm:spPr/>
    </dgm:pt>
    <dgm:pt modelId="{3FB829F2-A1FE-4848-BF9F-5D2FD74702E3}" type="pres">
      <dgm:prSet presAssocID="{7302DBA3-6DB2-44AF-98C7-366D36FD5E73}" presName="desTx" presStyleLbl="fgAcc1" presStyleIdx="4" presStyleCnt="7" custLinFactNeighborX="7145" custLinFactNeighborY="1785">
        <dgm:presLayoutVars>
          <dgm:bulletEnabled val="1"/>
        </dgm:presLayoutVars>
      </dgm:prSet>
      <dgm:spPr/>
    </dgm:pt>
    <dgm:pt modelId="{7102D28A-A65C-4E40-B12E-1C66888D39D4}" type="pres">
      <dgm:prSet presAssocID="{7A2B68A0-D90C-4E97-A3AD-E2F946B30D0A}" presName="sibTrans" presStyleLbl="sibTrans2D1" presStyleIdx="4" presStyleCnt="6"/>
      <dgm:spPr/>
    </dgm:pt>
    <dgm:pt modelId="{4AB90098-9910-4CE1-B5F5-95BE765D3FA3}" type="pres">
      <dgm:prSet presAssocID="{7A2B68A0-D90C-4E97-A3AD-E2F946B30D0A}" presName="connTx" presStyleLbl="sibTrans2D1" presStyleIdx="4" presStyleCnt="6"/>
      <dgm:spPr/>
    </dgm:pt>
    <dgm:pt modelId="{D72BE615-8DDF-4A8D-94E1-068BC5D88151}" type="pres">
      <dgm:prSet presAssocID="{855628FF-93EA-4DDA-92F2-50FE4E5CC47E}" presName="composite" presStyleCnt="0"/>
      <dgm:spPr/>
    </dgm:pt>
    <dgm:pt modelId="{74DAAAFC-2576-4BD7-AD2E-5DE584E64EEB}" type="pres">
      <dgm:prSet presAssocID="{855628FF-93EA-4DDA-92F2-50FE4E5CC47E}" presName="parTx" presStyleLbl="node1" presStyleIdx="4" presStyleCnt="7">
        <dgm:presLayoutVars>
          <dgm:chMax val="0"/>
          <dgm:chPref val="0"/>
          <dgm:bulletEnabled val="1"/>
        </dgm:presLayoutVars>
      </dgm:prSet>
      <dgm:spPr/>
    </dgm:pt>
    <dgm:pt modelId="{7E23CEA2-DBF8-4C04-BB15-42A8B7961575}" type="pres">
      <dgm:prSet presAssocID="{855628FF-93EA-4DDA-92F2-50FE4E5CC47E}" presName="parSh" presStyleLbl="node1" presStyleIdx="5" presStyleCnt="7"/>
      <dgm:spPr/>
    </dgm:pt>
    <dgm:pt modelId="{C19ABB31-472B-4B51-B872-022334CE8D7E}" type="pres">
      <dgm:prSet presAssocID="{855628FF-93EA-4DDA-92F2-50FE4E5CC47E}" presName="desTx" presStyleLbl="fgAcc1" presStyleIdx="5" presStyleCnt="7">
        <dgm:presLayoutVars>
          <dgm:bulletEnabled val="1"/>
        </dgm:presLayoutVars>
      </dgm:prSet>
      <dgm:spPr/>
    </dgm:pt>
    <dgm:pt modelId="{54EFEB05-9EF2-4505-BB5E-62F820D88E22}" type="pres">
      <dgm:prSet presAssocID="{D8ED4E06-212E-4386-9710-498D7B8FADF0}" presName="sibTrans" presStyleLbl="sibTrans2D1" presStyleIdx="5" presStyleCnt="6"/>
      <dgm:spPr/>
    </dgm:pt>
    <dgm:pt modelId="{8B2FF435-4619-4181-90B5-38CCE8FEBFFD}" type="pres">
      <dgm:prSet presAssocID="{D8ED4E06-212E-4386-9710-498D7B8FADF0}" presName="connTx" presStyleLbl="sibTrans2D1" presStyleIdx="5" presStyleCnt="6"/>
      <dgm:spPr/>
    </dgm:pt>
    <dgm:pt modelId="{8DF0BF7C-7F42-421C-BA21-DF8D3342F277}" type="pres">
      <dgm:prSet presAssocID="{A6F94546-D409-4427-BC21-DBD261DF0E40}" presName="composite" presStyleCnt="0"/>
      <dgm:spPr/>
    </dgm:pt>
    <dgm:pt modelId="{51FC02B9-5F69-4FD6-AAF2-A320EA9A7D47}" type="pres">
      <dgm:prSet presAssocID="{A6F94546-D409-4427-BC21-DBD261DF0E40}" presName="parTx" presStyleLbl="node1" presStyleIdx="5" presStyleCnt="7">
        <dgm:presLayoutVars>
          <dgm:chMax val="0"/>
          <dgm:chPref val="0"/>
          <dgm:bulletEnabled val="1"/>
        </dgm:presLayoutVars>
      </dgm:prSet>
      <dgm:spPr/>
    </dgm:pt>
    <dgm:pt modelId="{0DDCDF90-88D3-4302-8C3B-E1C0850B086B}" type="pres">
      <dgm:prSet presAssocID="{A6F94546-D409-4427-BC21-DBD261DF0E40}" presName="parSh" presStyleLbl="node1" presStyleIdx="6" presStyleCnt="7"/>
      <dgm:spPr/>
    </dgm:pt>
    <dgm:pt modelId="{F5764327-0849-4521-9E1B-9C84050D8055}" type="pres">
      <dgm:prSet presAssocID="{A6F94546-D409-4427-BC21-DBD261DF0E40}" presName="desTx" presStyleLbl="fgAcc1" presStyleIdx="6" presStyleCnt="7">
        <dgm:presLayoutVars>
          <dgm:bulletEnabled val="1"/>
        </dgm:presLayoutVars>
      </dgm:prSet>
      <dgm:spPr/>
    </dgm:pt>
  </dgm:ptLst>
  <dgm:cxnLst>
    <dgm:cxn modelId="{D176D105-0866-4287-A335-2AAC342E73C5}" srcId="{C2819C43-D59B-4B08-A1DE-B0D819582576}" destId="{3B4D226F-D7F2-4229-8882-C5B6FE30BFD4}" srcOrd="0" destOrd="0" parTransId="{197A9ADE-A8F5-4936-8F0D-F6208C6CFA0F}" sibTransId="{B78D884A-8192-470A-AF9C-72D6B23879D3}"/>
    <dgm:cxn modelId="{158EBA0A-EF9F-42CE-8BE1-3377DF05221C}" type="presOf" srcId="{855628FF-93EA-4DDA-92F2-50FE4E5CC47E}" destId="{7E23CEA2-DBF8-4C04-BB15-42A8B7961575}" srcOrd="1" destOrd="0" presId="urn:microsoft.com/office/officeart/2005/8/layout/process3"/>
    <dgm:cxn modelId="{C19FF90F-0EC9-460A-8E9B-BA12A1146339}" srcId="{F2CCCF0A-C170-4809-A841-CA51E72BECDE}" destId="{855628FF-93EA-4DDA-92F2-50FE4E5CC47E}" srcOrd="5" destOrd="0" parTransId="{C0A778B7-44D8-4182-9147-CA7698C198AA}" sibTransId="{D8ED4E06-212E-4386-9710-498D7B8FADF0}"/>
    <dgm:cxn modelId="{1CB4AA10-755C-4A73-B4BD-C3AEEF0E371A}" srcId="{2399B38B-30DA-4757-BF3E-FBB7441590CE}" destId="{06E34E31-0CE4-4C0B-9E44-9FC999F4EF04}" srcOrd="0" destOrd="0" parTransId="{D10BCBFF-805B-4E23-A253-E3699C124918}" sibTransId="{E2E13551-0EE2-4DE9-8BD8-2D091EC6F058}"/>
    <dgm:cxn modelId="{0C052D11-59F1-4B92-89ED-B7E1E0FEA1CD}" type="presOf" srcId="{70AC6EAF-D8EB-44F9-9838-EC01179D8D82}" destId="{C19ABB31-472B-4B51-B872-022334CE8D7E}" srcOrd="0" destOrd="0" presId="urn:microsoft.com/office/officeart/2005/8/layout/process3"/>
    <dgm:cxn modelId="{DDBC5C11-15EE-40A0-BC69-A635F8590CD5}" type="presOf" srcId="{C83AEE54-1203-48B9-BAEF-5F6A029F924F}" destId="{7F941A96-55CB-4AC6-8686-4EB443CB3577}" srcOrd="0" destOrd="0" presId="urn:microsoft.com/office/officeart/2005/8/layout/process3"/>
    <dgm:cxn modelId="{8742281D-141F-4D89-9DA8-09DF33235B45}" type="presOf" srcId="{34BBC569-C3F5-4671-B109-2A40166701FF}" destId="{3FB829F2-A1FE-4848-BF9F-5D2FD74702E3}" srcOrd="0" destOrd="0" presId="urn:microsoft.com/office/officeart/2005/8/layout/process3"/>
    <dgm:cxn modelId="{84494F26-D8A9-40C9-ACF2-603DA4EF14F9}" type="presOf" srcId="{7C69D7B1-7323-44AE-9857-570F60276D77}" destId="{EDEA6B91-A552-4E84-AFDD-2C59B2B8C57E}" srcOrd="1" destOrd="0" presId="urn:microsoft.com/office/officeart/2005/8/layout/process3"/>
    <dgm:cxn modelId="{D382FD31-4B4F-43C6-949A-A08A8F4AFCB4}" type="presOf" srcId="{BDCF0FBC-C281-461B-B560-2FF9773F8666}" destId="{EF561CEC-4BEE-4F60-A4B3-67918E94BB66}" srcOrd="0" destOrd="0" presId="urn:microsoft.com/office/officeart/2005/8/layout/process3"/>
    <dgm:cxn modelId="{739A7F37-CBC1-482D-85CD-D581876EAFC7}" type="presOf" srcId="{06E34E31-0CE4-4C0B-9E44-9FC999F4EF04}" destId="{21431263-BA4C-4253-B519-00A96411EE4B}" srcOrd="0" destOrd="0" presId="urn:microsoft.com/office/officeart/2005/8/layout/process3"/>
    <dgm:cxn modelId="{9005D15B-BABC-4033-82B1-7447A0A58703}" type="presOf" srcId="{7C69D7B1-7323-44AE-9857-570F60276D77}" destId="{2BECED9C-DA56-4064-A501-93EC40F3FAE3}" srcOrd="0" destOrd="0" presId="urn:microsoft.com/office/officeart/2005/8/layout/process3"/>
    <dgm:cxn modelId="{5CCE865F-60EF-4703-87E4-343BC99E41A2}" type="presOf" srcId="{DEB014E5-A244-4D51-8A64-AE9FDD493180}" destId="{55D87716-A5D0-4E11-AD5B-AD65780CDC7D}" srcOrd="0" destOrd="0" presId="urn:microsoft.com/office/officeart/2005/8/layout/process3"/>
    <dgm:cxn modelId="{E335C55F-2EDF-4321-8B5C-2BBC6678AFBD}" type="presOf" srcId="{2399B38B-30DA-4757-BF3E-FBB7441590CE}" destId="{406C43A8-0F3F-4882-826A-1537E2485776}" srcOrd="1" destOrd="0" presId="urn:microsoft.com/office/officeart/2005/8/layout/process3"/>
    <dgm:cxn modelId="{50968660-3E52-4EF2-9899-D8B5FF8A7B3F}" type="presOf" srcId="{8D873151-31F2-4DF4-9860-819118BFDE83}" destId="{F9CBC630-5534-4C72-8078-12A317FC176A}" srcOrd="0" destOrd="0" presId="urn:microsoft.com/office/officeart/2005/8/layout/process3"/>
    <dgm:cxn modelId="{ED769A42-12A3-4639-B9E2-6F7F9CD81280}" type="presOf" srcId="{F2CCCF0A-C170-4809-A841-CA51E72BECDE}" destId="{36C0E016-60C4-438B-812D-26E77E458874}" srcOrd="0" destOrd="0" presId="urn:microsoft.com/office/officeart/2005/8/layout/process3"/>
    <dgm:cxn modelId="{E53D6C68-464D-4134-843B-A17A3AFF5C8E}" srcId="{F2CCCF0A-C170-4809-A841-CA51E72BECDE}" destId="{577C8DDB-816C-4B67-93D5-A5EF2E5DEFC5}" srcOrd="1" destOrd="0" parTransId="{FF489F08-5B63-4F71-8D8D-1460BCA90B15}" sibTransId="{180FDD9C-B64A-46A9-B98E-A1C62E4CFE7D}"/>
    <dgm:cxn modelId="{EE8EB071-A51F-45E5-8F1F-BF4478F35975}" type="presOf" srcId="{C2819C43-D59B-4B08-A1DE-B0D819582576}" destId="{A49F0BD0-DAA2-4485-AD65-E6CE29C50190}" srcOrd="0" destOrd="0" presId="urn:microsoft.com/office/officeart/2005/8/layout/process3"/>
    <dgm:cxn modelId="{B307F351-864D-4F16-92FF-E99C202FB187}" type="presOf" srcId="{BDCF0FBC-C281-461B-B560-2FF9773F8666}" destId="{AB9ACF28-2CFC-43E7-8381-46A80DB32A3C}" srcOrd="1" destOrd="0" presId="urn:microsoft.com/office/officeart/2005/8/layout/process3"/>
    <dgm:cxn modelId="{A6004F52-A38A-4944-8509-83A89B988012}" srcId="{F2CCCF0A-C170-4809-A841-CA51E72BECDE}" destId="{A6F94546-D409-4427-BC21-DBD261DF0E40}" srcOrd="6" destOrd="0" parTransId="{02E39998-C1D1-4445-8775-50A50C42E598}" sibTransId="{E862DA6B-6B49-4DAC-A6AB-054CCF2148D5}"/>
    <dgm:cxn modelId="{23366274-6289-44D0-A870-162B2E244C6F}" type="presOf" srcId="{8D873151-31F2-4DF4-9860-819118BFDE83}" destId="{9116035C-F2F9-48E1-958D-DE1A3283AB27}" srcOrd="1" destOrd="0" presId="urn:microsoft.com/office/officeart/2005/8/layout/process3"/>
    <dgm:cxn modelId="{591EFB74-7E7E-4205-8639-F16129E285F2}" type="presOf" srcId="{3B4D226F-D7F2-4229-8882-C5B6FE30BFD4}" destId="{18F49AD2-5C25-4A23-B242-D0D789D6EE97}" srcOrd="0" destOrd="0" presId="urn:microsoft.com/office/officeart/2005/8/layout/process3"/>
    <dgm:cxn modelId="{FEBF5E56-6B5E-46B3-9AE9-9B3B63735225}" srcId="{F2CCCF0A-C170-4809-A841-CA51E72BECDE}" destId="{7302DBA3-6DB2-44AF-98C7-366D36FD5E73}" srcOrd="4" destOrd="0" parTransId="{AEE46ADD-7912-4B0A-A337-62881201E489}" sibTransId="{7A2B68A0-D90C-4E97-A3AD-E2F946B30D0A}"/>
    <dgm:cxn modelId="{44F9C656-BF58-46C9-B170-582085135989}" type="presOf" srcId="{B032ED21-BC07-406E-A9A5-21DCDF9F7FCC}" destId="{F5764327-0849-4521-9E1B-9C84050D8055}" srcOrd="0" destOrd="0" presId="urn:microsoft.com/office/officeart/2005/8/layout/process3"/>
    <dgm:cxn modelId="{65F24159-83B2-4DA3-9FFF-81DCD7989BED}" type="presOf" srcId="{2399B38B-30DA-4757-BF3E-FBB7441590CE}" destId="{8FB6CE59-E149-497E-98D4-BA2ABDCEA245}" srcOrd="0" destOrd="0" presId="urn:microsoft.com/office/officeart/2005/8/layout/process3"/>
    <dgm:cxn modelId="{34E4FE84-2CDB-4A4B-8B09-313D46F8311A}" type="presOf" srcId="{07D28B3F-F954-4929-8F06-608B22BE685E}" destId="{6BDC05AF-C5A5-481A-954D-56D8D6A3EB2D}" srcOrd="0" destOrd="0" presId="urn:microsoft.com/office/officeart/2005/8/layout/process3"/>
    <dgm:cxn modelId="{BFBFD085-19DA-4CA4-A88B-FAADFC5CF253}" type="presOf" srcId="{577C8DDB-816C-4B67-93D5-A5EF2E5DEFC5}" destId="{B0BB8EF2-8BF0-4331-A19F-EB2E9D887604}" srcOrd="1" destOrd="0" presId="urn:microsoft.com/office/officeart/2005/8/layout/process3"/>
    <dgm:cxn modelId="{0203498B-8380-4F6C-B69F-7B28759B6AE9}" type="presOf" srcId="{7302DBA3-6DB2-44AF-98C7-366D36FD5E73}" destId="{B35171CF-D7B4-4E83-AE8F-F1698D64EE61}" srcOrd="1" destOrd="0" presId="urn:microsoft.com/office/officeart/2005/8/layout/process3"/>
    <dgm:cxn modelId="{5BE2CD95-3F49-453A-9FC4-DCFA390949BD}" type="presOf" srcId="{D8ED4E06-212E-4386-9710-498D7B8FADF0}" destId="{54EFEB05-9EF2-4505-BB5E-62F820D88E22}" srcOrd="0" destOrd="0" presId="urn:microsoft.com/office/officeart/2005/8/layout/process3"/>
    <dgm:cxn modelId="{CA09C999-A255-4A89-AF89-89CD73BC1802}" type="presOf" srcId="{855628FF-93EA-4DDA-92F2-50FE4E5CC47E}" destId="{74DAAAFC-2576-4BD7-AD2E-5DE584E64EEB}" srcOrd="0" destOrd="0" presId="urn:microsoft.com/office/officeart/2005/8/layout/process3"/>
    <dgm:cxn modelId="{54A938A0-046D-4678-A322-1E1931ECF61A}" type="presOf" srcId="{7A2B68A0-D90C-4E97-A3AD-E2F946B30D0A}" destId="{4AB90098-9910-4CE1-B5F5-95BE765D3FA3}" srcOrd="1" destOrd="0" presId="urn:microsoft.com/office/officeart/2005/8/layout/process3"/>
    <dgm:cxn modelId="{4A447EA6-A941-4D63-9F47-07E032EDA34B}" srcId="{F2CCCF0A-C170-4809-A841-CA51E72BECDE}" destId="{C2819C43-D59B-4B08-A1DE-B0D819582576}" srcOrd="3" destOrd="0" parTransId="{A46FB4D4-9DFA-4EF3-AEED-DBCF9704C348}" sibTransId="{C83AEE54-1203-48B9-BAEF-5F6A029F924F}"/>
    <dgm:cxn modelId="{71F612A8-106A-4A7C-8DE6-E9E204540925}" type="presOf" srcId="{7A2B68A0-D90C-4E97-A3AD-E2F946B30D0A}" destId="{7102D28A-A65C-4E40-B12E-1C66888D39D4}" srcOrd="0" destOrd="0" presId="urn:microsoft.com/office/officeart/2005/8/layout/process3"/>
    <dgm:cxn modelId="{6BB90BAA-ECAA-4DA9-9DE2-BF634F779C4B}" type="presOf" srcId="{A6F94546-D409-4427-BC21-DBD261DF0E40}" destId="{0DDCDF90-88D3-4302-8C3B-E1C0850B086B}" srcOrd="1" destOrd="0" presId="urn:microsoft.com/office/officeart/2005/8/layout/process3"/>
    <dgm:cxn modelId="{1A64F2B0-B33B-4D7E-957B-095471DF2CA7}" type="presOf" srcId="{C83AEE54-1203-48B9-BAEF-5F6A029F924F}" destId="{3E460FB8-75DC-4587-8BF7-F4A04D224972}" srcOrd="1" destOrd="0" presId="urn:microsoft.com/office/officeart/2005/8/layout/process3"/>
    <dgm:cxn modelId="{2AD684B5-6FCB-4BF8-AEBD-DC83B4C6EF1C}" srcId="{BDCF0FBC-C281-461B-B560-2FF9773F8666}" destId="{07D28B3F-F954-4929-8F06-608B22BE685E}" srcOrd="0" destOrd="0" parTransId="{3F2099A8-05F6-4E58-814D-D4E32AD50A8C}" sibTransId="{360A48E4-FC42-4B78-A67D-B6FF54D1736E}"/>
    <dgm:cxn modelId="{B64BB4B6-6DE3-472F-9E94-DE836DD2EA5E}" srcId="{F2CCCF0A-C170-4809-A841-CA51E72BECDE}" destId="{2399B38B-30DA-4757-BF3E-FBB7441590CE}" srcOrd="0" destOrd="0" parTransId="{FFE6964C-5F21-41AC-A89C-EE8C8F5BCB48}" sibTransId="{7C69D7B1-7323-44AE-9857-570F60276D77}"/>
    <dgm:cxn modelId="{DF24DCBF-041C-450D-B283-6831B0DBD4FA}" type="presOf" srcId="{D8ED4E06-212E-4386-9710-498D7B8FADF0}" destId="{8B2FF435-4619-4181-90B5-38CCE8FEBFFD}" srcOrd="1" destOrd="0" presId="urn:microsoft.com/office/officeart/2005/8/layout/process3"/>
    <dgm:cxn modelId="{1D45E2C6-FBC6-4896-9E81-48CB47DA51D7}" type="presOf" srcId="{7302DBA3-6DB2-44AF-98C7-366D36FD5E73}" destId="{7495EEBE-AE40-4E6C-96DB-43DD9971AF2E}" srcOrd="0" destOrd="0" presId="urn:microsoft.com/office/officeart/2005/8/layout/process3"/>
    <dgm:cxn modelId="{C60237C9-AB93-4E70-8D55-C20AE71689E2}" type="presOf" srcId="{180FDD9C-B64A-46A9-B98E-A1C62E4CFE7D}" destId="{507576C5-CEB2-4912-ADF8-A75A5B34408D}" srcOrd="1" destOrd="0" presId="urn:microsoft.com/office/officeart/2005/8/layout/process3"/>
    <dgm:cxn modelId="{257F90C9-D35B-4956-955C-463056010D29}" srcId="{F2CCCF0A-C170-4809-A841-CA51E72BECDE}" destId="{BDCF0FBC-C281-461B-B560-2FF9773F8666}" srcOrd="2" destOrd="0" parTransId="{14542A9F-2C83-4441-9729-BCDE87F971E1}" sibTransId="{8D873151-31F2-4DF4-9860-819118BFDE83}"/>
    <dgm:cxn modelId="{C585CECB-EEC6-4A33-A02E-FBDAB73AAA4C}" srcId="{855628FF-93EA-4DDA-92F2-50FE4E5CC47E}" destId="{70AC6EAF-D8EB-44F9-9838-EC01179D8D82}" srcOrd="0" destOrd="0" parTransId="{2DFD9508-36B2-4A87-A8F0-154302BE6B40}" sibTransId="{B7BD6E54-A663-49A2-B19F-833D453169B2}"/>
    <dgm:cxn modelId="{BB981DD0-E562-400F-ACFC-72AF9F954081}" type="presOf" srcId="{A6F94546-D409-4427-BC21-DBD261DF0E40}" destId="{51FC02B9-5F69-4FD6-AAF2-A320EA9A7D47}" srcOrd="0" destOrd="0" presId="urn:microsoft.com/office/officeart/2005/8/layout/process3"/>
    <dgm:cxn modelId="{AD20C9D9-50E4-4C64-8CC2-1F33B3A47AC8}" type="presOf" srcId="{180FDD9C-B64A-46A9-B98E-A1C62E4CFE7D}" destId="{590843C2-EC74-431B-AA00-7C566F4B6A4C}" srcOrd="0" destOrd="0" presId="urn:microsoft.com/office/officeart/2005/8/layout/process3"/>
    <dgm:cxn modelId="{25E77DE1-CB49-45A1-9C7D-B697DE68285E}" srcId="{A6F94546-D409-4427-BC21-DBD261DF0E40}" destId="{B032ED21-BC07-406E-A9A5-21DCDF9F7FCC}" srcOrd="0" destOrd="0" parTransId="{F2231C7F-F28E-4188-84A3-15F2B3AF50B2}" sibTransId="{ED43E468-9262-467B-9B7D-CDD1E1BB91CB}"/>
    <dgm:cxn modelId="{DD4F82E2-1ABC-4B76-BCD4-25A6A9E6419A}" type="presOf" srcId="{C2819C43-D59B-4B08-A1DE-B0D819582576}" destId="{32ACEC11-03B2-4901-81C3-E32284528FFF}" srcOrd="1" destOrd="0" presId="urn:microsoft.com/office/officeart/2005/8/layout/process3"/>
    <dgm:cxn modelId="{DEE14FE8-247F-4921-9085-E23828F4D759}" srcId="{7302DBA3-6DB2-44AF-98C7-366D36FD5E73}" destId="{34BBC569-C3F5-4671-B109-2A40166701FF}" srcOrd="0" destOrd="0" parTransId="{E877E9FF-5478-4109-8CD0-0A48A55DEBDC}" sibTransId="{20ADDD6A-B499-4045-8022-D035BDEC59C9}"/>
    <dgm:cxn modelId="{CCE496F0-58FF-42DE-854F-9A16C9AAEF9B}" type="presOf" srcId="{577C8DDB-816C-4B67-93D5-A5EF2E5DEFC5}" destId="{1D508E3B-7A48-4182-932B-638D51D9F890}" srcOrd="0" destOrd="0" presId="urn:microsoft.com/office/officeart/2005/8/layout/process3"/>
    <dgm:cxn modelId="{8EAC29F1-B7B2-4262-9AD5-A9219E9F6705}" srcId="{577C8DDB-816C-4B67-93D5-A5EF2E5DEFC5}" destId="{DEB014E5-A244-4D51-8A64-AE9FDD493180}" srcOrd="0" destOrd="0" parTransId="{08F7A93B-2E10-49D2-A41F-B2E0DA1F651D}" sibTransId="{9B34EB0B-D2E8-44C1-84D7-3B0ABAD450D5}"/>
    <dgm:cxn modelId="{2BEBFB7E-0C12-4950-92F2-87960D3D7B7A}" type="presParOf" srcId="{36C0E016-60C4-438B-812D-26E77E458874}" destId="{8701C158-D8DC-475E-952E-727E134C89D3}" srcOrd="0" destOrd="0" presId="urn:microsoft.com/office/officeart/2005/8/layout/process3"/>
    <dgm:cxn modelId="{B1EBA07F-85DB-4923-9194-8498B5C72559}" type="presParOf" srcId="{8701C158-D8DC-475E-952E-727E134C89D3}" destId="{8FB6CE59-E149-497E-98D4-BA2ABDCEA245}" srcOrd="0" destOrd="0" presId="urn:microsoft.com/office/officeart/2005/8/layout/process3"/>
    <dgm:cxn modelId="{B5629FB3-03AD-4002-9CAF-DDC65854A6C8}" type="presParOf" srcId="{8701C158-D8DC-475E-952E-727E134C89D3}" destId="{406C43A8-0F3F-4882-826A-1537E2485776}" srcOrd="1" destOrd="0" presId="urn:microsoft.com/office/officeart/2005/8/layout/process3"/>
    <dgm:cxn modelId="{DCAA9883-873B-4EBE-A1B7-8DBB0DB1EE78}" type="presParOf" srcId="{8701C158-D8DC-475E-952E-727E134C89D3}" destId="{21431263-BA4C-4253-B519-00A96411EE4B}" srcOrd="2" destOrd="0" presId="urn:microsoft.com/office/officeart/2005/8/layout/process3"/>
    <dgm:cxn modelId="{FD0597D7-29BC-4480-8308-6068CDEDF81A}" type="presParOf" srcId="{36C0E016-60C4-438B-812D-26E77E458874}" destId="{2BECED9C-DA56-4064-A501-93EC40F3FAE3}" srcOrd="1" destOrd="0" presId="urn:microsoft.com/office/officeart/2005/8/layout/process3"/>
    <dgm:cxn modelId="{94FD1CDE-C1F6-46EC-9AA6-418AB0A1EB71}" type="presParOf" srcId="{2BECED9C-DA56-4064-A501-93EC40F3FAE3}" destId="{EDEA6B91-A552-4E84-AFDD-2C59B2B8C57E}" srcOrd="0" destOrd="0" presId="urn:microsoft.com/office/officeart/2005/8/layout/process3"/>
    <dgm:cxn modelId="{B7F9DF1F-328D-40D2-872D-CB15F91D4CC7}" type="presParOf" srcId="{36C0E016-60C4-438B-812D-26E77E458874}" destId="{662DC4B9-CD7D-4512-8E3A-1A70A54DACCB}" srcOrd="2" destOrd="0" presId="urn:microsoft.com/office/officeart/2005/8/layout/process3"/>
    <dgm:cxn modelId="{79DC97BC-F540-4BB4-95BD-3AE3A63A4CE3}" type="presParOf" srcId="{662DC4B9-CD7D-4512-8E3A-1A70A54DACCB}" destId="{1D508E3B-7A48-4182-932B-638D51D9F890}" srcOrd="0" destOrd="0" presId="urn:microsoft.com/office/officeart/2005/8/layout/process3"/>
    <dgm:cxn modelId="{FADEDA73-7AFC-4989-9B20-C4C80403C89F}" type="presParOf" srcId="{662DC4B9-CD7D-4512-8E3A-1A70A54DACCB}" destId="{B0BB8EF2-8BF0-4331-A19F-EB2E9D887604}" srcOrd="1" destOrd="0" presId="urn:microsoft.com/office/officeart/2005/8/layout/process3"/>
    <dgm:cxn modelId="{4553429F-9B72-41AB-9EF8-879CCAAA1CBE}" type="presParOf" srcId="{662DC4B9-CD7D-4512-8E3A-1A70A54DACCB}" destId="{55D87716-A5D0-4E11-AD5B-AD65780CDC7D}" srcOrd="2" destOrd="0" presId="urn:microsoft.com/office/officeart/2005/8/layout/process3"/>
    <dgm:cxn modelId="{C1469EC5-AE9A-4F3E-A979-E9158A5C2B36}" type="presParOf" srcId="{36C0E016-60C4-438B-812D-26E77E458874}" destId="{590843C2-EC74-431B-AA00-7C566F4B6A4C}" srcOrd="3" destOrd="0" presId="urn:microsoft.com/office/officeart/2005/8/layout/process3"/>
    <dgm:cxn modelId="{517838BB-275A-4075-85E0-B356B7D30204}" type="presParOf" srcId="{590843C2-EC74-431B-AA00-7C566F4B6A4C}" destId="{507576C5-CEB2-4912-ADF8-A75A5B34408D}" srcOrd="0" destOrd="0" presId="urn:microsoft.com/office/officeart/2005/8/layout/process3"/>
    <dgm:cxn modelId="{95320BD0-0751-4508-B011-EA3FAA9DE5AB}" type="presParOf" srcId="{36C0E016-60C4-438B-812D-26E77E458874}" destId="{845654C4-D433-42A6-9817-89103745DB3A}" srcOrd="4" destOrd="0" presId="urn:microsoft.com/office/officeart/2005/8/layout/process3"/>
    <dgm:cxn modelId="{CF58886D-087D-4924-9A90-2592D15A4BAD}" type="presParOf" srcId="{845654C4-D433-42A6-9817-89103745DB3A}" destId="{EF561CEC-4BEE-4F60-A4B3-67918E94BB66}" srcOrd="0" destOrd="0" presId="urn:microsoft.com/office/officeart/2005/8/layout/process3"/>
    <dgm:cxn modelId="{EFE16376-60F6-458D-9E54-05BF143E324C}" type="presParOf" srcId="{845654C4-D433-42A6-9817-89103745DB3A}" destId="{AB9ACF28-2CFC-43E7-8381-46A80DB32A3C}" srcOrd="1" destOrd="0" presId="urn:microsoft.com/office/officeart/2005/8/layout/process3"/>
    <dgm:cxn modelId="{DB28BFD1-5C92-452C-B351-C44123DDAEA0}" type="presParOf" srcId="{845654C4-D433-42A6-9817-89103745DB3A}" destId="{6BDC05AF-C5A5-481A-954D-56D8D6A3EB2D}" srcOrd="2" destOrd="0" presId="urn:microsoft.com/office/officeart/2005/8/layout/process3"/>
    <dgm:cxn modelId="{7E096029-B70C-4226-ACAC-C612B13DB74C}" type="presParOf" srcId="{36C0E016-60C4-438B-812D-26E77E458874}" destId="{F9CBC630-5534-4C72-8078-12A317FC176A}" srcOrd="5" destOrd="0" presId="urn:microsoft.com/office/officeart/2005/8/layout/process3"/>
    <dgm:cxn modelId="{F8542DBE-4340-4912-8B47-611CB90928FF}" type="presParOf" srcId="{F9CBC630-5534-4C72-8078-12A317FC176A}" destId="{9116035C-F2F9-48E1-958D-DE1A3283AB27}" srcOrd="0" destOrd="0" presId="urn:microsoft.com/office/officeart/2005/8/layout/process3"/>
    <dgm:cxn modelId="{97E01C51-3E17-4551-B5B4-24445EA6BF14}" type="presParOf" srcId="{36C0E016-60C4-438B-812D-26E77E458874}" destId="{A8C0E125-56D2-4820-A0B1-77C9023C72AF}" srcOrd="6" destOrd="0" presId="urn:microsoft.com/office/officeart/2005/8/layout/process3"/>
    <dgm:cxn modelId="{A11BF317-D2E7-4BCF-912C-DFFE4A9B137B}" type="presParOf" srcId="{A8C0E125-56D2-4820-A0B1-77C9023C72AF}" destId="{A49F0BD0-DAA2-4485-AD65-E6CE29C50190}" srcOrd="0" destOrd="0" presId="urn:microsoft.com/office/officeart/2005/8/layout/process3"/>
    <dgm:cxn modelId="{B885F5FB-C117-4D6E-9689-0D470A3F22D7}" type="presParOf" srcId="{A8C0E125-56D2-4820-A0B1-77C9023C72AF}" destId="{32ACEC11-03B2-4901-81C3-E32284528FFF}" srcOrd="1" destOrd="0" presId="urn:microsoft.com/office/officeart/2005/8/layout/process3"/>
    <dgm:cxn modelId="{048BE465-06A7-4423-A4C1-979324FD5402}" type="presParOf" srcId="{A8C0E125-56D2-4820-A0B1-77C9023C72AF}" destId="{18F49AD2-5C25-4A23-B242-D0D789D6EE97}" srcOrd="2" destOrd="0" presId="urn:microsoft.com/office/officeart/2005/8/layout/process3"/>
    <dgm:cxn modelId="{BF46D0CC-EF0F-44B9-BE3D-F9CBCA468E2A}" type="presParOf" srcId="{36C0E016-60C4-438B-812D-26E77E458874}" destId="{7F941A96-55CB-4AC6-8686-4EB443CB3577}" srcOrd="7" destOrd="0" presId="urn:microsoft.com/office/officeart/2005/8/layout/process3"/>
    <dgm:cxn modelId="{D304E6C6-6722-4FCC-9408-B85CB83DC76D}" type="presParOf" srcId="{7F941A96-55CB-4AC6-8686-4EB443CB3577}" destId="{3E460FB8-75DC-4587-8BF7-F4A04D224972}" srcOrd="0" destOrd="0" presId="urn:microsoft.com/office/officeart/2005/8/layout/process3"/>
    <dgm:cxn modelId="{992D6696-83C0-489D-A757-D02649A4C9C5}" type="presParOf" srcId="{36C0E016-60C4-438B-812D-26E77E458874}" destId="{FFCD5306-0A2C-4D8B-80FF-980D658A87ED}" srcOrd="8" destOrd="0" presId="urn:microsoft.com/office/officeart/2005/8/layout/process3"/>
    <dgm:cxn modelId="{CC3FBF51-34C8-481E-BF2D-CE2276D00BF5}" type="presParOf" srcId="{FFCD5306-0A2C-4D8B-80FF-980D658A87ED}" destId="{7495EEBE-AE40-4E6C-96DB-43DD9971AF2E}" srcOrd="0" destOrd="0" presId="urn:microsoft.com/office/officeart/2005/8/layout/process3"/>
    <dgm:cxn modelId="{6156EC54-9FB8-40FC-AF00-63A41E8FC872}" type="presParOf" srcId="{FFCD5306-0A2C-4D8B-80FF-980D658A87ED}" destId="{B35171CF-D7B4-4E83-AE8F-F1698D64EE61}" srcOrd="1" destOrd="0" presId="urn:microsoft.com/office/officeart/2005/8/layout/process3"/>
    <dgm:cxn modelId="{1DFAB67D-F34E-439B-9BAF-30ABF733A34D}" type="presParOf" srcId="{FFCD5306-0A2C-4D8B-80FF-980D658A87ED}" destId="{3FB829F2-A1FE-4848-BF9F-5D2FD74702E3}" srcOrd="2" destOrd="0" presId="urn:microsoft.com/office/officeart/2005/8/layout/process3"/>
    <dgm:cxn modelId="{FA7D968E-D342-49BA-8365-C88D0F4414C0}" type="presParOf" srcId="{36C0E016-60C4-438B-812D-26E77E458874}" destId="{7102D28A-A65C-4E40-B12E-1C66888D39D4}" srcOrd="9" destOrd="0" presId="urn:microsoft.com/office/officeart/2005/8/layout/process3"/>
    <dgm:cxn modelId="{247BC231-3F5F-4930-B872-3A45AC9704D5}" type="presParOf" srcId="{7102D28A-A65C-4E40-B12E-1C66888D39D4}" destId="{4AB90098-9910-4CE1-B5F5-95BE765D3FA3}" srcOrd="0" destOrd="0" presId="urn:microsoft.com/office/officeart/2005/8/layout/process3"/>
    <dgm:cxn modelId="{3624AE77-D7CC-4392-916B-6CAC290834F8}" type="presParOf" srcId="{36C0E016-60C4-438B-812D-26E77E458874}" destId="{D72BE615-8DDF-4A8D-94E1-068BC5D88151}" srcOrd="10" destOrd="0" presId="urn:microsoft.com/office/officeart/2005/8/layout/process3"/>
    <dgm:cxn modelId="{13FDABF9-4F56-4E09-8339-70FDDF1F950A}" type="presParOf" srcId="{D72BE615-8DDF-4A8D-94E1-068BC5D88151}" destId="{74DAAAFC-2576-4BD7-AD2E-5DE584E64EEB}" srcOrd="0" destOrd="0" presId="urn:microsoft.com/office/officeart/2005/8/layout/process3"/>
    <dgm:cxn modelId="{7646815D-0F33-45E4-9ADB-F63F017D86C8}" type="presParOf" srcId="{D72BE615-8DDF-4A8D-94E1-068BC5D88151}" destId="{7E23CEA2-DBF8-4C04-BB15-42A8B7961575}" srcOrd="1" destOrd="0" presId="urn:microsoft.com/office/officeart/2005/8/layout/process3"/>
    <dgm:cxn modelId="{DFA3C70C-FC0D-4F35-B4FD-0180478B1B46}" type="presParOf" srcId="{D72BE615-8DDF-4A8D-94E1-068BC5D88151}" destId="{C19ABB31-472B-4B51-B872-022334CE8D7E}" srcOrd="2" destOrd="0" presId="urn:microsoft.com/office/officeart/2005/8/layout/process3"/>
    <dgm:cxn modelId="{E12227E3-4086-42F4-A7DC-BC9B2E2F96FB}" type="presParOf" srcId="{36C0E016-60C4-438B-812D-26E77E458874}" destId="{54EFEB05-9EF2-4505-BB5E-62F820D88E22}" srcOrd="11" destOrd="0" presId="urn:microsoft.com/office/officeart/2005/8/layout/process3"/>
    <dgm:cxn modelId="{4B6B3F37-D1E5-48AD-893C-CDC12270721A}" type="presParOf" srcId="{54EFEB05-9EF2-4505-BB5E-62F820D88E22}" destId="{8B2FF435-4619-4181-90B5-38CCE8FEBFFD}" srcOrd="0" destOrd="0" presId="urn:microsoft.com/office/officeart/2005/8/layout/process3"/>
    <dgm:cxn modelId="{CB8DE344-850B-4296-90DE-2ACC1D38C4A3}" type="presParOf" srcId="{36C0E016-60C4-438B-812D-26E77E458874}" destId="{8DF0BF7C-7F42-421C-BA21-DF8D3342F277}" srcOrd="12" destOrd="0" presId="urn:microsoft.com/office/officeart/2005/8/layout/process3"/>
    <dgm:cxn modelId="{E919DAD9-F382-43B2-936E-F2CF4307A397}" type="presParOf" srcId="{8DF0BF7C-7F42-421C-BA21-DF8D3342F277}" destId="{51FC02B9-5F69-4FD6-AAF2-A320EA9A7D47}" srcOrd="0" destOrd="0" presId="urn:microsoft.com/office/officeart/2005/8/layout/process3"/>
    <dgm:cxn modelId="{16E3B63B-D86E-4797-99BF-DE3026CFB6F4}" type="presParOf" srcId="{8DF0BF7C-7F42-421C-BA21-DF8D3342F277}" destId="{0DDCDF90-88D3-4302-8C3B-E1C0850B086B}" srcOrd="1" destOrd="0" presId="urn:microsoft.com/office/officeart/2005/8/layout/process3"/>
    <dgm:cxn modelId="{E717B2C3-19B5-4673-B8A3-491755A0DA02}" type="presParOf" srcId="{8DF0BF7C-7F42-421C-BA21-DF8D3342F277}" destId="{F5764327-0849-4521-9E1B-9C84050D8055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06C43A8-0F3F-4882-826A-1537E2485776}">
      <dsp:nvSpPr>
        <dsp:cNvPr id="0" name=""/>
        <dsp:cNvSpPr/>
      </dsp:nvSpPr>
      <dsp:spPr>
        <a:xfrm>
          <a:off x="4184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0</a:t>
          </a:r>
        </a:p>
      </dsp:txBody>
      <dsp:txXfrm>
        <a:off x="4184" y="0"/>
        <a:ext cx="620282" cy="508000"/>
      </dsp:txXfrm>
    </dsp:sp>
    <dsp:sp modelId="{21431263-BA4C-4253-B519-00A96411EE4B}">
      <dsp:nvSpPr>
        <dsp:cNvPr id="0" name=""/>
        <dsp:cNvSpPr/>
      </dsp:nvSpPr>
      <dsp:spPr>
        <a:xfrm>
          <a:off x="131229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Data da apresentação do Título</a:t>
          </a:r>
        </a:p>
      </dsp:txBody>
      <dsp:txXfrm>
        <a:off x="138668" y="515439"/>
        <a:ext cx="605404" cy="239122"/>
      </dsp:txXfrm>
    </dsp:sp>
    <dsp:sp modelId="{2BECED9C-DA56-4064-A501-93EC40F3FAE3}">
      <dsp:nvSpPr>
        <dsp:cNvPr id="0" name=""/>
        <dsp:cNvSpPr/>
      </dsp:nvSpPr>
      <dsp:spPr>
        <a:xfrm>
          <a:off x="718499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718499" y="207669"/>
        <a:ext cx="153019" cy="92660"/>
      </dsp:txXfrm>
    </dsp:sp>
    <dsp:sp modelId="{B0BB8EF2-8BF0-4331-A19F-EB2E9D887604}">
      <dsp:nvSpPr>
        <dsp:cNvPr id="0" name=""/>
        <dsp:cNvSpPr/>
      </dsp:nvSpPr>
      <dsp:spPr>
        <a:xfrm>
          <a:off x="1000597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451767"/>
            <a:satOff val="16667"/>
            <a:lumOff val="-245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01</a:t>
          </a:r>
        </a:p>
      </dsp:txBody>
      <dsp:txXfrm>
        <a:off x="1000597" y="0"/>
        <a:ext cx="620282" cy="508000"/>
      </dsp:txXfrm>
    </dsp:sp>
    <dsp:sp modelId="{55D87716-A5D0-4E11-AD5B-AD65780CDC7D}">
      <dsp:nvSpPr>
        <dsp:cNvPr id="0" name=""/>
        <dsp:cNvSpPr/>
      </dsp:nvSpPr>
      <dsp:spPr>
        <a:xfrm>
          <a:off x="1127643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451767"/>
              <a:satOff val="16667"/>
              <a:lumOff val="-245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Primeiro dia da contagem de prazos</a:t>
          </a:r>
        </a:p>
      </dsp:txBody>
      <dsp:txXfrm>
        <a:off x="1135082" y="515439"/>
        <a:ext cx="605404" cy="239122"/>
      </dsp:txXfrm>
    </dsp:sp>
    <dsp:sp modelId="{590843C2-EC74-431B-AA00-7C566F4B6A4C}">
      <dsp:nvSpPr>
        <dsp:cNvPr id="0" name=""/>
        <dsp:cNvSpPr/>
      </dsp:nvSpPr>
      <dsp:spPr>
        <a:xfrm>
          <a:off x="1714912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542120"/>
            <a:satOff val="20000"/>
            <a:lumOff val="-294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1714912" y="207669"/>
        <a:ext cx="153019" cy="92660"/>
      </dsp:txXfrm>
    </dsp:sp>
    <dsp:sp modelId="{AB9ACF28-2CFC-43E7-8381-46A80DB32A3C}">
      <dsp:nvSpPr>
        <dsp:cNvPr id="0" name=""/>
        <dsp:cNvSpPr/>
      </dsp:nvSpPr>
      <dsp:spPr>
        <a:xfrm>
          <a:off x="1997010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903533"/>
            <a:satOff val="33333"/>
            <a:lumOff val="-490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10</a:t>
          </a:r>
        </a:p>
      </dsp:txBody>
      <dsp:txXfrm>
        <a:off x="1997010" y="0"/>
        <a:ext cx="620282" cy="508000"/>
      </dsp:txXfrm>
    </dsp:sp>
    <dsp:sp modelId="{6BDC05AF-C5A5-481A-954D-56D8D6A3EB2D}">
      <dsp:nvSpPr>
        <dsp:cNvPr id="0" name=""/>
        <dsp:cNvSpPr/>
      </dsp:nvSpPr>
      <dsp:spPr>
        <a:xfrm>
          <a:off x="2124056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903533"/>
              <a:satOff val="33333"/>
              <a:lumOff val="-490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máximo para emissão de nota de exigências pelo Cartório</a:t>
          </a:r>
        </a:p>
      </dsp:txBody>
      <dsp:txXfrm>
        <a:off x="2131495" y="515439"/>
        <a:ext cx="605404" cy="239122"/>
      </dsp:txXfrm>
    </dsp:sp>
    <dsp:sp modelId="{F9CBC630-5534-4C72-8078-12A317FC176A}">
      <dsp:nvSpPr>
        <dsp:cNvPr id="0" name=""/>
        <dsp:cNvSpPr/>
      </dsp:nvSpPr>
      <dsp:spPr>
        <a:xfrm>
          <a:off x="2711325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1084240"/>
            <a:satOff val="40000"/>
            <a:lumOff val="-588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2711325" y="207669"/>
        <a:ext cx="153019" cy="92660"/>
      </dsp:txXfrm>
    </dsp:sp>
    <dsp:sp modelId="{32ACEC11-03B2-4901-81C3-E32284528FFF}">
      <dsp:nvSpPr>
        <dsp:cNvPr id="0" name=""/>
        <dsp:cNvSpPr/>
      </dsp:nvSpPr>
      <dsp:spPr>
        <a:xfrm>
          <a:off x="2993423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1355300"/>
            <a:satOff val="50000"/>
            <a:lumOff val="-735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20</a:t>
          </a:r>
        </a:p>
      </dsp:txBody>
      <dsp:txXfrm>
        <a:off x="2993423" y="0"/>
        <a:ext cx="620282" cy="508000"/>
      </dsp:txXfrm>
    </dsp:sp>
    <dsp:sp modelId="{18F49AD2-5C25-4A23-B242-D0D789D6EE97}">
      <dsp:nvSpPr>
        <dsp:cNvPr id="0" name=""/>
        <dsp:cNvSpPr/>
      </dsp:nvSpPr>
      <dsp:spPr>
        <a:xfrm>
          <a:off x="3120469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1355300"/>
              <a:satOff val="50000"/>
              <a:lumOff val="-735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para cumprir as exigencias do cartório.</a:t>
          </a:r>
        </a:p>
      </dsp:txBody>
      <dsp:txXfrm>
        <a:off x="3127908" y="515439"/>
        <a:ext cx="605404" cy="239122"/>
      </dsp:txXfrm>
    </dsp:sp>
    <dsp:sp modelId="{7F941A96-55CB-4AC6-8686-4EB443CB3577}">
      <dsp:nvSpPr>
        <dsp:cNvPr id="0" name=""/>
        <dsp:cNvSpPr/>
      </dsp:nvSpPr>
      <dsp:spPr>
        <a:xfrm>
          <a:off x="3707738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1626359"/>
            <a:satOff val="60000"/>
            <a:lumOff val="-882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3707738" y="207669"/>
        <a:ext cx="153019" cy="92660"/>
      </dsp:txXfrm>
    </dsp:sp>
    <dsp:sp modelId="{B35171CF-D7B4-4E83-AE8F-F1698D64EE61}">
      <dsp:nvSpPr>
        <dsp:cNvPr id="0" name=""/>
        <dsp:cNvSpPr/>
      </dsp:nvSpPr>
      <dsp:spPr>
        <a:xfrm>
          <a:off x="3989836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1807066"/>
            <a:satOff val="66667"/>
            <a:lumOff val="-980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25</a:t>
          </a:r>
        </a:p>
      </dsp:txBody>
      <dsp:txXfrm>
        <a:off x="3989836" y="0"/>
        <a:ext cx="620282" cy="508000"/>
      </dsp:txXfrm>
    </dsp:sp>
    <dsp:sp modelId="{3FB829F2-A1FE-4848-BF9F-5D2FD74702E3}">
      <dsp:nvSpPr>
        <dsp:cNvPr id="0" name=""/>
        <dsp:cNvSpPr/>
      </dsp:nvSpPr>
      <dsp:spPr>
        <a:xfrm>
          <a:off x="4161201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1807066"/>
              <a:satOff val="66667"/>
              <a:lumOff val="-9804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para o cartório reanalizar o título.</a:t>
          </a:r>
        </a:p>
      </dsp:txBody>
      <dsp:txXfrm>
        <a:off x="4168640" y="515439"/>
        <a:ext cx="605404" cy="239122"/>
      </dsp:txXfrm>
    </dsp:sp>
    <dsp:sp modelId="{7102D28A-A65C-4E40-B12E-1C66888D39D4}">
      <dsp:nvSpPr>
        <dsp:cNvPr id="0" name=""/>
        <dsp:cNvSpPr/>
      </dsp:nvSpPr>
      <dsp:spPr>
        <a:xfrm>
          <a:off x="4704151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2168479"/>
            <a:satOff val="80000"/>
            <a:lumOff val="-1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4704151" y="207669"/>
        <a:ext cx="153019" cy="92660"/>
      </dsp:txXfrm>
    </dsp:sp>
    <dsp:sp modelId="{7E23CEA2-DBF8-4C04-BB15-42A8B7961575}">
      <dsp:nvSpPr>
        <dsp:cNvPr id="0" name=""/>
        <dsp:cNvSpPr/>
      </dsp:nvSpPr>
      <dsp:spPr>
        <a:xfrm>
          <a:off x="4986249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2258833"/>
            <a:satOff val="83333"/>
            <a:lumOff val="-1225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30</a:t>
          </a:r>
        </a:p>
      </dsp:txBody>
      <dsp:txXfrm>
        <a:off x="4986249" y="0"/>
        <a:ext cx="620282" cy="508000"/>
      </dsp:txXfrm>
    </dsp:sp>
    <dsp:sp modelId="{C19ABB31-472B-4B51-B872-022334CE8D7E}">
      <dsp:nvSpPr>
        <dsp:cNvPr id="0" name=""/>
        <dsp:cNvSpPr/>
      </dsp:nvSpPr>
      <dsp:spPr>
        <a:xfrm>
          <a:off x="5113295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2258833"/>
              <a:satOff val="83333"/>
              <a:lumOff val="-1225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do pagamento completo</a:t>
          </a:r>
        </a:p>
      </dsp:txBody>
      <dsp:txXfrm>
        <a:off x="5120734" y="515439"/>
        <a:ext cx="605404" cy="239122"/>
      </dsp:txXfrm>
    </dsp:sp>
    <dsp:sp modelId="{54EFEB05-9EF2-4505-BB5E-62F820D88E22}">
      <dsp:nvSpPr>
        <dsp:cNvPr id="0" name=""/>
        <dsp:cNvSpPr/>
      </dsp:nvSpPr>
      <dsp:spPr>
        <a:xfrm>
          <a:off x="5700564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2710599"/>
            <a:satOff val="100000"/>
            <a:lumOff val="-1470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5700564" y="207669"/>
        <a:ext cx="153019" cy="92660"/>
      </dsp:txXfrm>
    </dsp:sp>
    <dsp:sp modelId="{0DDCDF90-88D3-4302-8C3B-E1C0850B086B}">
      <dsp:nvSpPr>
        <dsp:cNvPr id="0" name=""/>
        <dsp:cNvSpPr/>
      </dsp:nvSpPr>
      <dsp:spPr>
        <a:xfrm>
          <a:off x="5982662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2710599"/>
            <a:satOff val="100000"/>
            <a:lumOff val="-1470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35</a:t>
          </a:r>
        </a:p>
      </dsp:txBody>
      <dsp:txXfrm>
        <a:off x="5982662" y="0"/>
        <a:ext cx="620282" cy="508000"/>
      </dsp:txXfrm>
    </dsp:sp>
    <dsp:sp modelId="{F5764327-0849-4521-9E1B-9C84050D8055}">
      <dsp:nvSpPr>
        <dsp:cNvPr id="0" name=""/>
        <dsp:cNvSpPr/>
      </dsp:nvSpPr>
      <dsp:spPr>
        <a:xfrm>
          <a:off x="6109708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2710599"/>
              <a:satOff val="100000"/>
              <a:lumOff val="-1470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para que o cartório promova o registro do título</a:t>
          </a:r>
        </a:p>
      </dsp:txBody>
      <dsp:txXfrm>
        <a:off x="6117147" y="515439"/>
        <a:ext cx="605404" cy="2391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1233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3</cp:revision>
  <cp:lastPrinted>2024-02-22T12:59:00Z</cp:lastPrinted>
  <dcterms:created xsi:type="dcterms:W3CDTF">2026-02-24T13:08:00Z</dcterms:created>
  <dcterms:modified xsi:type="dcterms:W3CDTF">2026-03-11T13:21:00Z</dcterms:modified>
</cp:coreProperties>
</file>