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AA974" w14:textId="77777777" w:rsidR="006A233B" w:rsidRPr="008D77AA" w:rsidRDefault="006A233B" w:rsidP="006A233B">
      <w:pPr>
        <w:ind w:left="2268"/>
        <w:jc w:val="center"/>
        <w:rPr>
          <w:b/>
        </w:rPr>
      </w:pPr>
      <w:r w:rsidRPr="008D77AA">
        <w:rPr>
          <w:noProof/>
        </w:rPr>
        <w:drawing>
          <wp:anchor distT="0" distB="0" distL="114300" distR="114300" simplePos="0" relativeHeight="251659264" behindDoc="0" locked="0" layoutInCell="1" allowOverlap="1" wp14:anchorId="0A13ADF2" wp14:editId="3004D87C">
            <wp:simplePos x="0" y="0"/>
            <wp:positionH relativeFrom="column">
              <wp:posOffset>34290</wp:posOffset>
            </wp:positionH>
            <wp:positionV relativeFrom="paragraph">
              <wp:posOffset>-36195</wp:posOffset>
            </wp:positionV>
            <wp:extent cx="1409700" cy="830982"/>
            <wp:effectExtent l="0" t="0" r="0" b="0"/>
            <wp:wrapNone/>
            <wp:docPr id="17072357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9700" cy="8309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77AA">
        <w:rPr>
          <w:b/>
        </w:rPr>
        <w:t>Sr. Oficial do 1º Registro de Imóveis, Títulos e Documentos e Civil das Pessoas Jurídicas de Santo Antônio do Monte- MG.</w:t>
      </w:r>
    </w:p>
    <w:p w14:paraId="6429801B" w14:textId="53B23691" w:rsidR="00703CC8" w:rsidRDefault="006C1E82" w:rsidP="006A233B">
      <w:pPr>
        <w:spacing w:after="0" w:line="240" w:lineRule="auto"/>
        <w:ind w:left="2268"/>
        <w:jc w:val="center"/>
      </w:pPr>
      <w:r>
        <w:rPr>
          <w:b/>
          <w:u w:val="single"/>
        </w:rPr>
        <w:t>REQUERIMENTO</w:t>
      </w:r>
      <w:r w:rsidR="00822862">
        <w:rPr>
          <w:b/>
          <w:u w:val="single"/>
        </w:rPr>
        <w:t xml:space="preserve"> </w:t>
      </w:r>
      <w:r w:rsidR="00A20402">
        <w:rPr>
          <w:b/>
          <w:u w:val="single"/>
        </w:rPr>
        <w:t xml:space="preserve">PARA RETIFICAÇÃO DE ÁREA </w:t>
      </w:r>
      <w:r w:rsidR="00822862">
        <w:rPr>
          <w:b/>
          <w:u w:val="single"/>
        </w:rPr>
        <w:t xml:space="preserve">– </w:t>
      </w:r>
      <w:r w:rsidR="00703CC8">
        <w:rPr>
          <w:b/>
          <w:u w:val="single"/>
        </w:rPr>
        <w:t>PESSOA JURÍDICA</w:t>
      </w:r>
    </w:p>
    <w:p w14:paraId="04D175C9" w14:textId="77777777" w:rsidR="00703CC8" w:rsidRDefault="00703CC8" w:rsidP="00703CC8">
      <w:pPr>
        <w:spacing w:after="0" w:line="240" w:lineRule="auto"/>
        <w:jc w:val="center"/>
        <w:rPr>
          <w:b/>
          <w:sz w:val="10"/>
          <w:szCs w:val="10"/>
          <w:u w:val="single"/>
        </w:rPr>
      </w:pPr>
    </w:p>
    <w:p w14:paraId="2925B4F1" w14:textId="77777777" w:rsidR="00703CC8" w:rsidRPr="006F0169" w:rsidRDefault="00703CC8" w:rsidP="00703CC8">
      <w:pPr>
        <w:spacing w:after="0" w:line="240" w:lineRule="auto"/>
        <w:jc w:val="center"/>
        <w:rPr>
          <w:b/>
          <w:sz w:val="10"/>
          <w:szCs w:val="10"/>
          <w:u w:val="single"/>
        </w:rPr>
      </w:pPr>
    </w:p>
    <w:p w14:paraId="218F3D59" w14:textId="77777777" w:rsidR="00703CC8" w:rsidRDefault="00703CC8" w:rsidP="00703CC8">
      <w:pPr>
        <w:spacing w:after="0" w:line="240" w:lineRule="auto"/>
        <w:jc w:val="both"/>
      </w:pPr>
      <w:r>
        <w:rPr>
          <w:b/>
          <w:bCs/>
        </w:rPr>
        <w:t>Nome da empresa</w:t>
      </w:r>
      <w:r>
        <w:t xml:space="preserve">:_________________________________________________________________________________; endereço sede: ____________________________________________________________________________________; Número do CNPJ :__________________________________; NIRE ou Registro RCPJ:_____________________________; </w:t>
      </w:r>
    </w:p>
    <w:p w14:paraId="0F314A57" w14:textId="77777777" w:rsidR="00703CC8" w:rsidRDefault="00703CC8" w:rsidP="00703CC8">
      <w:pPr>
        <w:spacing w:after="0" w:line="240" w:lineRule="auto"/>
        <w:jc w:val="both"/>
      </w:pPr>
      <w:r>
        <w:rPr>
          <w:b/>
          <w:bCs/>
          <w:sz w:val="18"/>
          <w:szCs w:val="18"/>
          <w:u w:val="single"/>
        </w:rPr>
        <w:t>Representado por:</w:t>
      </w:r>
    </w:p>
    <w:p w14:paraId="70FD9843" w14:textId="771E4D11" w:rsidR="00703CC8" w:rsidRDefault="00703CC8" w:rsidP="00703CC8">
      <w:pPr>
        <w:spacing w:after="0" w:line="240" w:lineRule="auto"/>
        <w:jc w:val="both"/>
      </w:pPr>
      <w:r>
        <w:rPr>
          <w:b/>
          <w:bCs/>
        </w:rPr>
        <w:t xml:space="preserve">Nome </w:t>
      </w:r>
      <w:r>
        <w:t xml:space="preserve">(sem abreviações):____________________________________________________________________________; Nacionalidade:___________________; Profissão:_________________________; CPF:____________________________; </w:t>
      </w:r>
      <w:r>
        <w:rPr>
          <w:sz w:val="21"/>
          <w:szCs w:val="21"/>
        </w:rPr>
        <w:t xml:space="preserve">Estado Civil: </w:t>
      </w:r>
      <w:r>
        <w:rPr>
          <w:rFonts w:ascii="MS Gothic" w:hAnsi="MS Gothic"/>
          <w:sz w:val="21"/>
          <w:szCs w:val="21"/>
        </w:rPr>
        <w:t>☐</w:t>
      </w:r>
      <w:r>
        <w:rPr>
          <w:sz w:val="21"/>
          <w:szCs w:val="21"/>
        </w:rPr>
        <w:t xml:space="preserve"> Solteiro;  </w:t>
      </w:r>
      <w:r>
        <w:rPr>
          <w:rFonts w:ascii="MS Gothic" w:hAnsi="MS Gothic"/>
          <w:sz w:val="21"/>
          <w:szCs w:val="21"/>
        </w:rPr>
        <w:t>☐</w:t>
      </w:r>
      <w:r>
        <w:rPr>
          <w:sz w:val="21"/>
          <w:szCs w:val="21"/>
        </w:rPr>
        <w:t xml:space="preserve"> Separado;  </w:t>
      </w:r>
      <w:r>
        <w:rPr>
          <w:rFonts w:ascii="MS Gothic" w:hAnsi="MS Gothic"/>
          <w:sz w:val="21"/>
          <w:szCs w:val="21"/>
        </w:rPr>
        <w:t>☐</w:t>
      </w:r>
      <w:r>
        <w:rPr>
          <w:sz w:val="21"/>
          <w:szCs w:val="21"/>
        </w:rPr>
        <w:t xml:space="preserve"> Divorciado </w:t>
      </w:r>
      <w:r>
        <w:rPr>
          <w:rFonts w:ascii="MS Gothic" w:hAnsi="MS Gothic"/>
          <w:sz w:val="21"/>
          <w:szCs w:val="21"/>
        </w:rPr>
        <w:t>☐</w:t>
      </w:r>
      <w:r>
        <w:rPr>
          <w:sz w:val="21"/>
          <w:szCs w:val="21"/>
        </w:rPr>
        <w:t xml:space="preserve"> Casado; Convive em União Estável:  </w:t>
      </w:r>
      <w:r>
        <w:rPr>
          <w:rFonts w:ascii="MS Gothic" w:hAnsi="MS Gothic"/>
          <w:sz w:val="21"/>
          <w:szCs w:val="21"/>
        </w:rPr>
        <w:t>☐</w:t>
      </w:r>
      <w:r>
        <w:rPr>
          <w:sz w:val="21"/>
          <w:szCs w:val="21"/>
        </w:rPr>
        <w:t xml:space="preserve">Sim </w:t>
      </w:r>
      <w:r>
        <w:rPr>
          <w:rFonts w:ascii="MS Gothic" w:hAnsi="MS Gothic"/>
          <w:sz w:val="21"/>
          <w:szCs w:val="21"/>
        </w:rPr>
        <w:t>☐</w:t>
      </w:r>
      <w:r>
        <w:rPr>
          <w:sz w:val="21"/>
          <w:szCs w:val="21"/>
        </w:rPr>
        <w:t xml:space="preserve">Não; </w:t>
      </w:r>
      <w:r>
        <w:rPr>
          <w:b/>
          <w:bCs/>
          <w:sz w:val="21"/>
          <w:szCs w:val="21"/>
          <w:u w:val="single"/>
        </w:rPr>
        <w:t>Dados do cônjuge</w:t>
      </w:r>
      <w:r>
        <w:rPr>
          <w:b/>
          <w:bCs/>
          <w:u w:val="single"/>
        </w:rPr>
        <w:t>:</w:t>
      </w:r>
      <w:r>
        <w:t xml:space="preserve"> </w:t>
      </w:r>
    </w:p>
    <w:p w14:paraId="4BC72612" w14:textId="14F0DB6B" w:rsidR="00703CC8" w:rsidRDefault="00703CC8" w:rsidP="00703CC8">
      <w:pPr>
        <w:spacing w:after="0" w:line="240" w:lineRule="auto"/>
        <w:jc w:val="both"/>
      </w:pPr>
      <w:r>
        <w:rPr>
          <w:b/>
          <w:bCs/>
        </w:rPr>
        <w:t>Nome do cônjuge</w:t>
      </w:r>
      <w:r>
        <w:t xml:space="preserve"> (s/ abreviações):_____________________________________________________________________; Nacionalidade:___________________; Profissão:____________________; CPF/CNPJ:____________________________; </w:t>
      </w:r>
    </w:p>
    <w:p w14:paraId="4A30AFBF" w14:textId="77777777" w:rsidR="002B2DCF" w:rsidRDefault="002B2DCF" w:rsidP="002B2DCF">
      <w:pPr>
        <w:spacing w:after="0" w:line="240" w:lineRule="auto"/>
        <w:jc w:val="both"/>
      </w:pPr>
      <w:r>
        <w:t>Residentes e Domiciliados:________________________________________________________________; nº.:________; complemento:_________; Bairro:___________________________; Cidade:____________________________________; Estado:________; Telefone: (</w:t>
      </w:r>
      <w:r>
        <w:tab/>
        <w:t>)____________________________; Celular: (        )_______________________________;                                  E-mail: ________________________________________________________________________________________;</w:t>
      </w:r>
    </w:p>
    <w:p w14:paraId="308E8B46" w14:textId="77777777" w:rsidR="00F37C38" w:rsidRDefault="00F37C38" w:rsidP="00F37C38">
      <w:pPr>
        <w:pStyle w:val="SemEspaamento"/>
        <w:spacing w:line="240" w:lineRule="exact"/>
        <w:jc w:val="center"/>
      </w:pPr>
      <w:r w:rsidRPr="00BA6186">
        <w:rPr>
          <w:sz w:val="18"/>
          <w:szCs w:val="18"/>
        </w:rPr>
        <w:t>Em observância ao disposto no Art. 4º, § 2º, do Provimento nº 61/2017/CNJ, declaro que desconheço e/ou não possuo os dados de qualificação que não foram fornecidos neste requerimento e/ou nos documentos apresentados.</w:t>
      </w:r>
    </w:p>
    <w:p w14:paraId="6F2804B0" w14:textId="77777777" w:rsidR="00703CC8" w:rsidRPr="00703CC8" w:rsidRDefault="00703CC8">
      <w:pPr>
        <w:pStyle w:val="NormalWeb"/>
        <w:spacing w:before="0" w:after="0" w:line="240" w:lineRule="auto"/>
        <w:ind w:firstLine="0"/>
        <w:rPr>
          <w:rFonts w:asciiTheme="minorHAnsi" w:hAnsiTheme="minorHAnsi" w:cstheme="minorHAnsi"/>
          <w:sz w:val="10"/>
          <w:szCs w:val="10"/>
        </w:rPr>
      </w:pPr>
    </w:p>
    <w:p w14:paraId="6A7A2F7D" w14:textId="77777777" w:rsidR="00F37C38" w:rsidRDefault="00F37C38" w:rsidP="00F37C38">
      <w:pPr>
        <w:pStyle w:val="NormalWeb"/>
        <w:spacing w:before="0" w:after="0" w:line="240" w:lineRule="auto"/>
        <w:ind w:firstLine="0"/>
      </w:pPr>
      <w:r w:rsidRPr="00C13871">
        <w:rPr>
          <w:rFonts w:asciiTheme="minorHAnsi" w:hAnsiTheme="minorHAnsi" w:cstheme="minorHAnsi"/>
          <w:sz w:val="21"/>
          <w:szCs w:val="21"/>
        </w:rPr>
        <w:t>Em conformidade com o art. 213, § 2º e seguintes, combinado com o art. 891 e seguintes do Provimento 93/CGJ/2020</w:t>
      </w:r>
      <w:r w:rsidRPr="00C13871">
        <w:rPr>
          <w:rFonts w:asciiTheme="minorHAnsi" w:hAnsiTheme="minorHAnsi" w:cstheme="minorHAnsi"/>
          <w:b/>
          <w:bCs/>
          <w:sz w:val="21"/>
          <w:szCs w:val="21"/>
        </w:rPr>
        <w:t>,</w:t>
      </w:r>
      <w:r w:rsidRPr="00C13871">
        <w:rPr>
          <w:rFonts w:asciiTheme="minorHAnsi" w:hAnsiTheme="minorHAnsi" w:cstheme="minorHAnsi"/>
          <w:sz w:val="21"/>
          <w:szCs w:val="21"/>
        </w:rPr>
        <w:t xml:space="preserve"> requer a </w:t>
      </w:r>
      <w:r w:rsidRPr="00C13871">
        <w:rPr>
          <w:rFonts w:asciiTheme="minorHAnsi" w:hAnsiTheme="minorHAnsi" w:cstheme="minorHAnsi"/>
          <w:b/>
          <w:bCs/>
          <w:sz w:val="21"/>
          <w:szCs w:val="21"/>
        </w:rPr>
        <w:t>RETIFICAÇÃO</w:t>
      </w:r>
      <w:r w:rsidRPr="00C13871">
        <w:rPr>
          <w:rFonts w:asciiTheme="minorHAnsi" w:hAnsiTheme="minorHAnsi" w:cstheme="minorHAnsi"/>
          <w:sz w:val="21"/>
          <w:szCs w:val="21"/>
        </w:rPr>
        <w:t xml:space="preserve"> da área do imóvel </w:t>
      </w:r>
      <w:r w:rsidRPr="003753CC">
        <w:rPr>
          <w:rFonts w:asciiTheme="minorHAnsi" w:hAnsiTheme="minorHAnsi" w:cstheme="minorHAnsi"/>
          <w:b/>
          <w:bCs/>
          <w:sz w:val="21"/>
          <w:szCs w:val="21"/>
        </w:rPr>
        <w:t>matriculado sob o nº</w:t>
      </w:r>
      <w:r>
        <w:rPr>
          <w:rFonts w:asciiTheme="minorHAnsi" w:hAnsiTheme="minorHAnsi" w:cstheme="minorHAnsi"/>
          <w:sz w:val="21"/>
          <w:szCs w:val="21"/>
        </w:rPr>
        <w:t xml:space="preserve">___________________, </w:t>
      </w:r>
      <w:r w:rsidRPr="00A5216C">
        <w:rPr>
          <w:rFonts w:asciiTheme="minorHAnsi" w:hAnsiTheme="minorHAnsi" w:cstheme="minorHAnsi"/>
          <w:sz w:val="21"/>
          <w:szCs w:val="21"/>
        </w:rPr>
        <w:t>autoriza</w:t>
      </w:r>
      <w:r>
        <w:rPr>
          <w:rFonts w:asciiTheme="minorHAnsi" w:hAnsiTheme="minorHAnsi" w:cstheme="minorHAnsi"/>
          <w:sz w:val="21"/>
          <w:szCs w:val="21"/>
        </w:rPr>
        <w:t>ndo</w:t>
      </w:r>
      <w:r w:rsidRPr="00A5216C">
        <w:rPr>
          <w:rFonts w:asciiTheme="minorHAnsi" w:hAnsiTheme="minorHAnsi" w:cstheme="minorHAnsi"/>
          <w:sz w:val="21"/>
          <w:szCs w:val="21"/>
        </w:rPr>
        <w:t xml:space="preserve"> </w:t>
      </w:r>
      <w:r w:rsidRPr="00E4663E">
        <w:rPr>
          <w:rFonts w:asciiTheme="minorHAnsi" w:hAnsiTheme="minorHAnsi" w:cstheme="minorHAnsi"/>
          <w:sz w:val="21"/>
          <w:szCs w:val="21"/>
        </w:rPr>
        <w:t>a abertura de nova matrícula</w:t>
      </w:r>
      <w:r>
        <w:rPr>
          <w:rFonts w:asciiTheme="minorHAnsi" w:hAnsiTheme="minorHAnsi" w:cstheme="minorHAnsi"/>
          <w:sz w:val="21"/>
          <w:szCs w:val="21"/>
        </w:rPr>
        <w:t xml:space="preserve"> e</w:t>
      </w:r>
      <w:r>
        <w:rPr>
          <w:rFonts w:asciiTheme="minorHAnsi" w:hAnsiTheme="minorHAnsi" w:cstheme="minorHAnsi"/>
          <w:b/>
          <w:bCs/>
          <w:sz w:val="21"/>
          <w:szCs w:val="21"/>
        </w:rPr>
        <w:t xml:space="preserve"> </w:t>
      </w:r>
      <w:r>
        <w:rPr>
          <w:rFonts w:asciiTheme="minorHAnsi" w:hAnsiTheme="minorHAnsi" w:cstheme="minorHAnsi"/>
          <w:sz w:val="21"/>
          <w:szCs w:val="21"/>
        </w:rPr>
        <w:t>expondo o seguinte:</w:t>
      </w:r>
    </w:p>
    <w:p w14:paraId="6C7CC312" w14:textId="77777777" w:rsidR="00F37C38" w:rsidRDefault="00F37C38" w:rsidP="00F37C38">
      <w:pPr>
        <w:pStyle w:val="NormalWeb"/>
        <w:spacing w:before="0" w:after="0" w:line="240" w:lineRule="auto"/>
        <w:ind w:firstLine="0"/>
        <w:rPr>
          <w:rFonts w:asciiTheme="minorHAnsi" w:hAnsiTheme="minorHAnsi" w:cstheme="minorHAnsi"/>
          <w:sz w:val="10"/>
          <w:szCs w:val="10"/>
        </w:rPr>
      </w:pPr>
    </w:p>
    <w:p w14:paraId="095482A0" w14:textId="77777777" w:rsidR="00F37C38" w:rsidRDefault="00F37C38" w:rsidP="00F37C38">
      <w:pPr>
        <w:pStyle w:val="Corpodetexto"/>
        <w:jc w:val="both"/>
        <w:rPr>
          <w:sz w:val="21"/>
          <w:szCs w:val="21"/>
        </w:rPr>
      </w:pPr>
      <w:r w:rsidRPr="00F939D9">
        <w:rPr>
          <w:rFonts w:asciiTheme="minorHAnsi" w:hAnsiTheme="minorHAnsi" w:cstheme="minorHAnsi"/>
          <w:b/>
          <w:bCs/>
          <w:sz w:val="21"/>
          <w:szCs w:val="21"/>
        </w:rPr>
        <w:t>1</w:t>
      </w:r>
      <w:r w:rsidRPr="00F939D9">
        <w:rPr>
          <w:rFonts w:asciiTheme="minorHAnsi" w:hAnsiTheme="minorHAnsi" w:cstheme="minorHAnsi"/>
          <w:bCs/>
          <w:sz w:val="21"/>
          <w:szCs w:val="21"/>
        </w:rPr>
        <w:t xml:space="preserve"> –</w:t>
      </w:r>
      <w:r w:rsidRPr="00F939D9">
        <w:rPr>
          <w:rFonts w:asciiTheme="minorHAnsi" w:hAnsiTheme="minorHAnsi" w:cstheme="minorHAnsi"/>
          <w:sz w:val="21"/>
          <w:szCs w:val="21"/>
        </w:rPr>
        <w:t xml:space="preserve"> </w:t>
      </w:r>
      <w:r w:rsidRPr="00C13871">
        <w:rPr>
          <w:rFonts w:asciiTheme="minorHAnsi" w:hAnsiTheme="minorHAnsi" w:cstheme="minorHAnsi"/>
          <w:sz w:val="21"/>
          <w:szCs w:val="21"/>
        </w:rPr>
        <w:t>O(s) requerente(s) é(são) o(s) único(s) proprietário(s) do imóvel e, após levantamento realizado pelo responsável técnico</w:t>
      </w:r>
      <w:r>
        <w:rPr>
          <w:rFonts w:asciiTheme="minorHAnsi" w:hAnsiTheme="minorHAnsi" w:cstheme="minorHAnsi"/>
          <w:sz w:val="21"/>
          <w:szCs w:val="21"/>
        </w:rPr>
        <w:t xml:space="preserve">: ____________________________________________, </w:t>
      </w:r>
      <w:r w:rsidRPr="00C13871">
        <w:rPr>
          <w:rFonts w:asciiTheme="minorHAnsi" w:hAnsiTheme="minorHAnsi" w:cstheme="minorHAnsi"/>
          <w:sz w:val="21"/>
          <w:szCs w:val="21"/>
        </w:rPr>
        <w:t>portador de CREA/CAU/TRT nº</w:t>
      </w:r>
      <w:r>
        <w:rPr>
          <w:rFonts w:asciiTheme="minorHAnsi" w:hAnsiTheme="minorHAnsi" w:cstheme="minorHAnsi"/>
          <w:sz w:val="21"/>
          <w:szCs w:val="21"/>
        </w:rPr>
        <w:t xml:space="preserve">._____________________, </w:t>
      </w:r>
      <w:r w:rsidRPr="00C13871">
        <w:rPr>
          <w:rFonts w:asciiTheme="minorHAnsi" w:hAnsiTheme="minorHAnsi" w:cstheme="minorHAnsi"/>
          <w:sz w:val="21"/>
          <w:szCs w:val="21"/>
        </w:rPr>
        <w:t>verificou-se que a área real do imóvel é de</w:t>
      </w:r>
      <w:r>
        <w:rPr>
          <w:rFonts w:asciiTheme="minorHAnsi" w:hAnsiTheme="minorHAnsi" w:cstheme="minorHAnsi"/>
          <w:sz w:val="21"/>
          <w:szCs w:val="21"/>
        </w:rPr>
        <w:t xml:space="preserve"> _____________</w:t>
      </w:r>
      <w:r>
        <w:rPr>
          <w:rFonts w:asciiTheme="minorHAnsi" w:hAnsiTheme="minorHAnsi" w:cstheme="minorHAnsi"/>
          <w:b/>
          <w:sz w:val="21"/>
          <w:szCs w:val="21"/>
        </w:rPr>
        <w:t>m²/ha,</w:t>
      </w:r>
      <w:r>
        <w:rPr>
          <w:rFonts w:asciiTheme="minorHAnsi" w:hAnsiTheme="minorHAnsi" w:cstheme="minorHAnsi"/>
          <w:sz w:val="21"/>
          <w:szCs w:val="21"/>
        </w:rPr>
        <w:t xml:space="preserve"> </w:t>
      </w:r>
      <w:r w:rsidRPr="00C13871">
        <w:rPr>
          <w:rFonts w:asciiTheme="minorHAnsi" w:hAnsiTheme="minorHAnsi" w:cstheme="minorHAnsi"/>
          <w:sz w:val="21"/>
          <w:szCs w:val="21"/>
        </w:rPr>
        <w:t>não correspondendo àquela registrada atualmente</w:t>
      </w:r>
      <w:r>
        <w:rPr>
          <w:rFonts w:asciiTheme="minorHAnsi" w:hAnsiTheme="minorHAnsi" w:cstheme="minorHAnsi"/>
          <w:sz w:val="21"/>
          <w:szCs w:val="21"/>
        </w:rPr>
        <w:t>;</w:t>
      </w:r>
    </w:p>
    <w:p w14:paraId="0A23FBFC" w14:textId="77777777" w:rsidR="00F37C38" w:rsidRDefault="00F37C38" w:rsidP="00F37C38">
      <w:pPr>
        <w:pStyle w:val="Corpodetexto"/>
        <w:jc w:val="both"/>
        <w:rPr>
          <w:rFonts w:asciiTheme="minorHAnsi" w:hAnsiTheme="minorHAnsi" w:cstheme="minorHAnsi"/>
          <w:sz w:val="10"/>
          <w:szCs w:val="10"/>
        </w:rPr>
      </w:pPr>
    </w:p>
    <w:p w14:paraId="2186AD71" w14:textId="77777777" w:rsidR="00F37C38" w:rsidRDefault="00F37C38" w:rsidP="00F37C38">
      <w:pPr>
        <w:pStyle w:val="Corpodetexto"/>
        <w:jc w:val="both"/>
        <w:rPr>
          <w:rFonts w:asciiTheme="minorHAnsi" w:hAnsiTheme="minorHAnsi" w:cstheme="minorHAnsi"/>
          <w:sz w:val="21"/>
          <w:szCs w:val="21"/>
        </w:rPr>
      </w:pPr>
      <w:r w:rsidRPr="00C13871">
        <w:rPr>
          <w:rFonts w:asciiTheme="minorHAnsi" w:hAnsiTheme="minorHAnsi" w:cstheme="minorHAnsi"/>
          <w:sz w:val="21"/>
          <w:szCs w:val="21"/>
        </w:rPr>
        <w:t>O(s) requerente(s) declara(</w:t>
      </w:r>
      <w:proofErr w:type="spellStart"/>
      <w:r w:rsidRPr="00C13871">
        <w:rPr>
          <w:rFonts w:asciiTheme="minorHAnsi" w:hAnsiTheme="minorHAnsi" w:cstheme="minorHAnsi"/>
          <w:sz w:val="21"/>
          <w:szCs w:val="21"/>
        </w:rPr>
        <w:t>am</w:t>
      </w:r>
      <w:proofErr w:type="spellEnd"/>
      <w:r w:rsidRPr="00C13871">
        <w:rPr>
          <w:rFonts w:asciiTheme="minorHAnsi" w:hAnsiTheme="minorHAnsi" w:cstheme="minorHAnsi"/>
          <w:sz w:val="21"/>
          <w:szCs w:val="21"/>
        </w:rPr>
        <w:t>), juntamente com o responsável técnico que efetuou o levantamento topográfico e que assina este requerimento, sob pena de responsabilidade civil e criminal, que:</w:t>
      </w:r>
    </w:p>
    <w:p w14:paraId="46B8990C" w14:textId="77777777" w:rsidR="00F37C38" w:rsidRDefault="00F37C38" w:rsidP="00F37C38">
      <w:pPr>
        <w:pStyle w:val="Corpodetexto"/>
        <w:jc w:val="both"/>
        <w:rPr>
          <w:rFonts w:asciiTheme="minorHAnsi" w:hAnsiTheme="minorHAnsi" w:cstheme="minorHAnsi"/>
          <w:sz w:val="10"/>
          <w:szCs w:val="10"/>
        </w:rPr>
      </w:pPr>
    </w:p>
    <w:p w14:paraId="32D448C3" w14:textId="77777777" w:rsidR="00F37C38" w:rsidRDefault="00F37C38" w:rsidP="00F37C38">
      <w:pPr>
        <w:pStyle w:val="Corpodetexto"/>
        <w:jc w:val="both"/>
        <w:rPr>
          <w:sz w:val="21"/>
          <w:szCs w:val="21"/>
        </w:rPr>
      </w:pPr>
      <w:r>
        <w:rPr>
          <w:rFonts w:asciiTheme="minorHAnsi" w:hAnsiTheme="minorHAnsi" w:cstheme="minorHAnsi"/>
          <w:b/>
          <w:bCs/>
          <w:sz w:val="21"/>
          <w:szCs w:val="21"/>
        </w:rPr>
        <w:t>2 –</w:t>
      </w:r>
      <w:r>
        <w:rPr>
          <w:rFonts w:asciiTheme="minorHAnsi" w:hAnsiTheme="minorHAnsi" w:cstheme="minorHAnsi"/>
          <w:sz w:val="21"/>
          <w:szCs w:val="21"/>
        </w:rPr>
        <w:t xml:space="preserve"> </w:t>
      </w:r>
      <w:r w:rsidRPr="00C13871">
        <w:rPr>
          <w:rFonts w:asciiTheme="minorHAnsi" w:hAnsiTheme="minorHAnsi" w:cstheme="minorHAnsi"/>
          <w:b/>
          <w:bCs/>
          <w:sz w:val="21"/>
          <w:szCs w:val="21"/>
        </w:rPr>
        <w:t>A área retificada resulta de medição intramuros</w:t>
      </w:r>
      <w:r w:rsidRPr="00C13871">
        <w:rPr>
          <w:rFonts w:asciiTheme="minorHAnsi" w:hAnsiTheme="minorHAnsi" w:cstheme="minorHAnsi"/>
          <w:sz w:val="21"/>
          <w:szCs w:val="21"/>
        </w:rPr>
        <w:t xml:space="preserve">, ou seja, </w:t>
      </w:r>
      <w:r w:rsidRPr="00C13871">
        <w:rPr>
          <w:rFonts w:asciiTheme="minorHAnsi" w:hAnsiTheme="minorHAnsi" w:cstheme="minorHAnsi"/>
          <w:b/>
          <w:bCs/>
          <w:sz w:val="21"/>
          <w:szCs w:val="21"/>
        </w:rPr>
        <w:t>NÃO</w:t>
      </w:r>
      <w:r w:rsidRPr="00C13871">
        <w:rPr>
          <w:rFonts w:asciiTheme="minorHAnsi" w:hAnsiTheme="minorHAnsi" w:cstheme="minorHAnsi"/>
          <w:sz w:val="21"/>
          <w:szCs w:val="21"/>
        </w:rPr>
        <w:t xml:space="preserve"> houve qualquer intervenção em áreas de terrenos vizinhos (sejam de sua propriedade ou de terceiros), não havendo acréscimo de área extra, usurpação de terras devolutas, públicas ou privadas, ou omissão de qualquer parcela do imóvel. Essa retificação também não caracteriza a regularização de destaque em decorrência de transmissão não formalizada. Os trabalhos topográficos foram assinados por todos os atuais confrontantes, com suas firmas devidamente reconhecidas</w:t>
      </w:r>
      <w:r>
        <w:rPr>
          <w:rFonts w:asciiTheme="minorHAnsi" w:hAnsiTheme="minorHAnsi" w:cstheme="minorHAnsi"/>
          <w:sz w:val="21"/>
          <w:szCs w:val="21"/>
        </w:rPr>
        <w:t>;</w:t>
      </w:r>
    </w:p>
    <w:p w14:paraId="14F82DCB" w14:textId="77777777" w:rsidR="00F37C38" w:rsidRDefault="00F37C38" w:rsidP="00F37C38">
      <w:pPr>
        <w:pStyle w:val="Corpodetexto"/>
        <w:jc w:val="both"/>
        <w:rPr>
          <w:rFonts w:asciiTheme="minorHAnsi" w:hAnsiTheme="minorHAnsi" w:cstheme="minorHAnsi"/>
          <w:sz w:val="10"/>
          <w:szCs w:val="10"/>
        </w:rPr>
      </w:pPr>
    </w:p>
    <w:p w14:paraId="10018D21" w14:textId="77777777" w:rsidR="00F37C38" w:rsidRDefault="00F37C38" w:rsidP="00F37C38">
      <w:pPr>
        <w:pStyle w:val="Corpodetexto"/>
        <w:jc w:val="both"/>
        <w:rPr>
          <w:sz w:val="21"/>
          <w:szCs w:val="21"/>
        </w:rPr>
      </w:pPr>
      <w:r>
        <w:rPr>
          <w:rFonts w:asciiTheme="minorHAnsi" w:hAnsiTheme="minorHAnsi" w:cstheme="minorHAnsi"/>
          <w:b/>
          <w:sz w:val="21"/>
          <w:szCs w:val="21"/>
        </w:rPr>
        <w:t>3 -</w:t>
      </w:r>
      <w:r>
        <w:rPr>
          <w:rFonts w:asciiTheme="minorHAnsi" w:hAnsiTheme="minorHAnsi" w:cstheme="minorHAnsi"/>
          <w:sz w:val="21"/>
          <w:szCs w:val="21"/>
        </w:rPr>
        <w:t xml:space="preserve"> </w:t>
      </w:r>
      <w:r w:rsidRPr="00C13871">
        <w:rPr>
          <w:rFonts w:asciiTheme="minorHAnsi" w:hAnsiTheme="minorHAnsi" w:cstheme="minorHAnsi"/>
          <w:b/>
          <w:bCs/>
          <w:sz w:val="21"/>
          <w:szCs w:val="21"/>
        </w:rPr>
        <w:t>A área retificada não implica transferência ou aquisição de domínio</w:t>
      </w:r>
      <w:r w:rsidRPr="00C13871">
        <w:rPr>
          <w:rFonts w:asciiTheme="minorHAnsi" w:hAnsiTheme="minorHAnsi" w:cstheme="minorHAnsi"/>
          <w:sz w:val="21"/>
          <w:szCs w:val="21"/>
        </w:rPr>
        <w:t xml:space="preserve">, como compra e venda, doação, divisão ou fusão, atos esses que devem ocorrer por meio de escritura pública, com os respectivos recolhimentos de ITBI ou ITCD. Ademais, a retificação </w:t>
      </w:r>
      <w:r w:rsidRPr="002A612E">
        <w:rPr>
          <w:rFonts w:asciiTheme="minorHAnsi" w:hAnsiTheme="minorHAnsi" w:cstheme="minorHAnsi"/>
          <w:b/>
          <w:bCs/>
          <w:sz w:val="21"/>
          <w:szCs w:val="21"/>
        </w:rPr>
        <w:t>não compreende</w:t>
      </w:r>
      <w:r w:rsidRPr="00C13871">
        <w:rPr>
          <w:rFonts w:asciiTheme="minorHAnsi" w:hAnsiTheme="minorHAnsi" w:cstheme="minorHAnsi"/>
          <w:sz w:val="21"/>
          <w:szCs w:val="21"/>
        </w:rPr>
        <w:t xml:space="preserve"> áreas de posse, que só podem ser convertidas em domínio por meio de </w:t>
      </w:r>
      <w:r w:rsidRPr="002A612E">
        <w:rPr>
          <w:rFonts w:asciiTheme="minorHAnsi" w:hAnsiTheme="minorHAnsi" w:cstheme="minorHAnsi"/>
          <w:sz w:val="21"/>
          <w:szCs w:val="21"/>
        </w:rPr>
        <w:t>ação de usucapião</w:t>
      </w:r>
      <w:r>
        <w:rPr>
          <w:rFonts w:asciiTheme="minorHAnsi" w:hAnsiTheme="minorHAnsi" w:cstheme="minorHAnsi"/>
          <w:sz w:val="21"/>
          <w:szCs w:val="21"/>
        </w:rPr>
        <w:t>;</w:t>
      </w:r>
    </w:p>
    <w:p w14:paraId="268FF04D" w14:textId="77777777" w:rsidR="00F37C38" w:rsidRPr="0083375B" w:rsidRDefault="00F37C38" w:rsidP="00F37C38">
      <w:pPr>
        <w:pStyle w:val="Corpodetexto"/>
        <w:jc w:val="both"/>
        <w:rPr>
          <w:rFonts w:asciiTheme="minorHAnsi" w:hAnsiTheme="minorHAnsi" w:cstheme="minorHAnsi"/>
          <w:b/>
          <w:bCs/>
          <w:sz w:val="10"/>
          <w:szCs w:val="10"/>
        </w:rPr>
      </w:pPr>
    </w:p>
    <w:p w14:paraId="7B026E1F" w14:textId="77A36C04" w:rsidR="00F37C38" w:rsidRDefault="00F37C38" w:rsidP="00F37C38">
      <w:pPr>
        <w:pStyle w:val="Corpodetexto"/>
        <w:jc w:val="both"/>
        <w:rPr>
          <w:rFonts w:asciiTheme="minorHAnsi" w:hAnsiTheme="minorHAnsi" w:cstheme="minorHAnsi"/>
          <w:sz w:val="21"/>
          <w:szCs w:val="21"/>
        </w:rPr>
      </w:pPr>
      <w:r>
        <w:rPr>
          <w:rFonts w:asciiTheme="minorHAnsi" w:hAnsiTheme="minorHAnsi" w:cstheme="minorHAnsi"/>
          <w:b/>
          <w:bCs/>
          <w:sz w:val="21"/>
          <w:szCs w:val="21"/>
        </w:rPr>
        <w:t>4</w:t>
      </w:r>
      <w:r w:rsidR="002A612E" w:rsidRPr="0077468C">
        <w:rPr>
          <w:rFonts w:asciiTheme="minorHAnsi" w:hAnsiTheme="minorHAnsi" w:cstheme="minorHAnsi"/>
          <w:b/>
          <w:bCs/>
          <w:sz w:val="21"/>
          <w:szCs w:val="21"/>
        </w:rPr>
        <w:t xml:space="preserve"> </w:t>
      </w:r>
      <w:r w:rsidR="002A612E">
        <w:rPr>
          <w:rFonts w:asciiTheme="minorHAnsi" w:hAnsiTheme="minorHAnsi" w:cstheme="minorHAnsi"/>
          <w:sz w:val="21"/>
          <w:szCs w:val="21"/>
        </w:rPr>
        <w:t xml:space="preserve">- </w:t>
      </w:r>
      <w:r w:rsidRPr="00C13871">
        <w:rPr>
          <w:rFonts w:asciiTheme="minorHAnsi" w:hAnsiTheme="minorHAnsi" w:cstheme="minorHAnsi"/>
          <w:sz w:val="21"/>
          <w:szCs w:val="21"/>
        </w:rPr>
        <w:t>A exata identificação do imóvel e dos confrontantes é de inteira responsabilidade do(s) requerente(s) e do profissional responsável pelos trabalhos topográficos anexos. Declaram que não existem outros proprietários, titulares de direitos ou possuidores de imóveis vizinhos ou confrontantes que não tenham sido reconhecidos, tampouco qualquer litígio com os referidos confrontantes. Informam, ademais, que não há nenhuma ação judicial, em curso ou já julgada, relacionada ao presente requerimento ou a ele conexa. Cientes, ainda, do disposto no art. 213, § 14, da Lei nº 6.015/1973, que estabelece:</w:t>
      </w:r>
      <w:r>
        <w:rPr>
          <w:rFonts w:asciiTheme="minorHAnsi" w:hAnsiTheme="minorHAnsi" w:cstheme="minorHAnsi"/>
          <w:sz w:val="21"/>
          <w:szCs w:val="21"/>
        </w:rPr>
        <w:t xml:space="preserve"> </w:t>
      </w:r>
    </w:p>
    <w:p w14:paraId="27478549" w14:textId="77777777" w:rsidR="00F37C38" w:rsidRPr="00C13871" w:rsidRDefault="00F37C38" w:rsidP="00F37C38">
      <w:pPr>
        <w:pStyle w:val="Corpodetexto"/>
        <w:jc w:val="both"/>
        <w:rPr>
          <w:rFonts w:asciiTheme="minorHAnsi" w:hAnsiTheme="minorHAnsi" w:cstheme="minorHAnsi"/>
          <w:sz w:val="10"/>
          <w:szCs w:val="10"/>
        </w:rPr>
      </w:pPr>
    </w:p>
    <w:p w14:paraId="7DD11C41" w14:textId="77777777" w:rsidR="00F37C38" w:rsidRPr="00C13871" w:rsidRDefault="00F37C38" w:rsidP="00F37C38">
      <w:pPr>
        <w:pStyle w:val="Corpodetexto"/>
        <w:jc w:val="center"/>
        <w:rPr>
          <w:rFonts w:asciiTheme="minorHAnsi" w:hAnsiTheme="minorHAnsi" w:cstheme="minorHAnsi"/>
          <w:sz w:val="20"/>
          <w:szCs w:val="20"/>
        </w:rPr>
      </w:pPr>
      <w:r w:rsidRPr="00C13871">
        <w:rPr>
          <w:rFonts w:asciiTheme="minorHAnsi" w:hAnsiTheme="minorHAnsi" w:cstheme="minorHAnsi"/>
          <w:sz w:val="20"/>
          <w:szCs w:val="20"/>
        </w:rPr>
        <w:t>“Verificando a qualquer tempo não serem verdadeiros os fatos constantes do memorial descritivo, responderão os requerentes e o profissional que o elaborou pelos prejuízos causados, independentemente das sanções disciplinares e penais”.</w:t>
      </w:r>
    </w:p>
    <w:p w14:paraId="5A35E88A" w14:textId="77777777" w:rsidR="00F37C38" w:rsidRDefault="00F37C38" w:rsidP="00F37C38">
      <w:pPr>
        <w:pStyle w:val="Corpodetexto"/>
        <w:jc w:val="both"/>
        <w:rPr>
          <w:rFonts w:asciiTheme="minorHAnsi" w:hAnsiTheme="minorHAnsi" w:cstheme="minorHAnsi"/>
          <w:sz w:val="10"/>
          <w:szCs w:val="10"/>
        </w:rPr>
      </w:pPr>
    </w:p>
    <w:p w14:paraId="6126EAF2" w14:textId="48230D6B" w:rsidR="00F37C38" w:rsidRPr="00B00DC3" w:rsidRDefault="00F37C38" w:rsidP="00F37C38">
      <w:pPr>
        <w:pStyle w:val="Corpodetexto"/>
        <w:jc w:val="both"/>
        <w:rPr>
          <w:rFonts w:asciiTheme="minorHAnsi" w:hAnsiTheme="minorHAnsi" w:cstheme="minorHAnsi"/>
          <w:sz w:val="21"/>
          <w:szCs w:val="21"/>
        </w:rPr>
      </w:pPr>
      <w:r>
        <w:rPr>
          <w:rFonts w:asciiTheme="minorHAnsi" w:hAnsiTheme="minorHAnsi" w:cstheme="minorHAnsi"/>
          <w:b/>
          <w:bCs/>
          <w:sz w:val="21"/>
          <w:szCs w:val="21"/>
        </w:rPr>
        <w:t>5</w:t>
      </w:r>
      <w:r w:rsidR="002A612E" w:rsidRPr="0077468C">
        <w:rPr>
          <w:rFonts w:asciiTheme="minorHAnsi" w:hAnsiTheme="minorHAnsi" w:cstheme="minorHAnsi"/>
          <w:b/>
          <w:bCs/>
          <w:sz w:val="21"/>
          <w:szCs w:val="21"/>
        </w:rPr>
        <w:t xml:space="preserve"> </w:t>
      </w:r>
      <w:r w:rsidR="002A612E">
        <w:rPr>
          <w:rFonts w:asciiTheme="minorHAnsi" w:hAnsiTheme="minorHAnsi" w:cstheme="minorHAnsi"/>
          <w:sz w:val="21"/>
          <w:szCs w:val="21"/>
        </w:rPr>
        <w:t xml:space="preserve">- </w:t>
      </w:r>
      <w:r w:rsidRPr="00C13871">
        <w:rPr>
          <w:rFonts w:asciiTheme="minorHAnsi" w:hAnsiTheme="minorHAnsi" w:cstheme="minorHAnsi"/>
          <w:sz w:val="21"/>
          <w:szCs w:val="21"/>
        </w:rPr>
        <w:t xml:space="preserve">Estão cientes de que, se os trabalhos apresentados não atenderem às exigências de </w:t>
      </w:r>
      <w:r w:rsidRPr="00C13871">
        <w:rPr>
          <w:rFonts w:asciiTheme="minorHAnsi" w:hAnsiTheme="minorHAnsi" w:cstheme="minorHAnsi"/>
          <w:b/>
          <w:bCs/>
          <w:sz w:val="21"/>
          <w:szCs w:val="21"/>
        </w:rPr>
        <w:t>georreferenciamento</w:t>
      </w:r>
      <w:r w:rsidRPr="00C13871">
        <w:rPr>
          <w:rFonts w:asciiTheme="minorHAnsi" w:hAnsiTheme="minorHAnsi" w:cstheme="minorHAnsi"/>
          <w:sz w:val="21"/>
          <w:szCs w:val="21"/>
        </w:rPr>
        <w:t xml:space="preserve"> e à certificação de </w:t>
      </w:r>
      <w:r w:rsidRPr="00C13871">
        <w:rPr>
          <w:rFonts w:asciiTheme="minorHAnsi" w:hAnsiTheme="minorHAnsi" w:cstheme="minorHAnsi"/>
          <w:b/>
          <w:bCs/>
          <w:sz w:val="21"/>
          <w:szCs w:val="21"/>
        </w:rPr>
        <w:t>não sobreposição pelo INCRA</w:t>
      </w:r>
      <w:r w:rsidRPr="00C13871">
        <w:rPr>
          <w:rFonts w:asciiTheme="minorHAnsi" w:hAnsiTheme="minorHAnsi" w:cstheme="minorHAnsi"/>
          <w:sz w:val="21"/>
          <w:szCs w:val="21"/>
        </w:rPr>
        <w:t xml:space="preserve"> (conforme Lei nº 10.267/2001 e prazos estabelecidos pelo Decreto nº 4.449/2002), </w:t>
      </w:r>
      <w:r w:rsidRPr="00C13871">
        <w:rPr>
          <w:rFonts w:asciiTheme="minorHAnsi" w:hAnsiTheme="minorHAnsi" w:cstheme="minorHAnsi"/>
          <w:b/>
          <w:bCs/>
          <w:sz w:val="21"/>
          <w:szCs w:val="21"/>
        </w:rPr>
        <w:t>não poderão ser realizados atos de transmissão ou alteração</w:t>
      </w:r>
      <w:r w:rsidRPr="00C13871">
        <w:rPr>
          <w:rFonts w:asciiTheme="minorHAnsi" w:hAnsiTheme="minorHAnsi" w:cstheme="minorHAnsi"/>
          <w:sz w:val="21"/>
          <w:szCs w:val="21"/>
        </w:rPr>
        <w:t xml:space="preserve"> envolvendo a área após o vencimento desses prazos. Caso os documentos exigidos não sejam apresentados no momento da retificação, será necessário apresentar toda a documentação prevista no art. 1.027 do Código Civil, podendo ser necessária a instauração de um novo processo de retificação.</w:t>
      </w:r>
    </w:p>
    <w:p w14:paraId="778AE9C1" w14:textId="77777777" w:rsidR="002A612E" w:rsidRDefault="002A612E" w:rsidP="002A612E">
      <w:pPr>
        <w:pStyle w:val="Corpodetexto"/>
        <w:jc w:val="both"/>
        <w:rPr>
          <w:rFonts w:asciiTheme="minorHAnsi" w:hAnsiTheme="minorHAnsi" w:cstheme="minorHAnsi"/>
          <w:sz w:val="10"/>
          <w:szCs w:val="10"/>
        </w:rPr>
      </w:pPr>
    </w:p>
    <w:p w14:paraId="27369836" w14:textId="270F9E4E" w:rsidR="002A612E" w:rsidRDefault="002A612E" w:rsidP="002A612E">
      <w:pPr>
        <w:pStyle w:val="Corpodetexto"/>
        <w:jc w:val="both"/>
        <w:rPr>
          <w:rFonts w:asciiTheme="minorHAnsi" w:hAnsiTheme="minorHAnsi" w:cstheme="minorHAnsi"/>
          <w:sz w:val="21"/>
          <w:szCs w:val="21"/>
        </w:rPr>
      </w:pPr>
      <w:r>
        <w:rPr>
          <w:rFonts w:asciiTheme="minorHAnsi" w:hAnsiTheme="minorHAnsi" w:cstheme="minorHAnsi"/>
          <w:b/>
          <w:bCs/>
          <w:sz w:val="21"/>
          <w:szCs w:val="21"/>
        </w:rPr>
        <w:t xml:space="preserve">6- </w:t>
      </w:r>
      <w:r w:rsidRPr="002A612E">
        <w:rPr>
          <w:rFonts w:asciiTheme="minorHAnsi" w:hAnsiTheme="minorHAnsi" w:cstheme="minorHAnsi"/>
          <w:sz w:val="21"/>
          <w:szCs w:val="21"/>
        </w:rPr>
        <w:t xml:space="preserve">O profissional técnico habilitado verificou e respeitou os </w:t>
      </w:r>
      <w:r w:rsidRPr="002A612E">
        <w:rPr>
          <w:rFonts w:asciiTheme="minorHAnsi" w:hAnsiTheme="minorHAnsi" w:cstheme="minorHAnsi"/>
          <w:b/>
          <w:bCs/>
          <w:sz w:val="21"/>
          <w:szCs w:val="21"/>
        </w:rPr>
        <w:t>limites georreferenciados das poligonais certificadas pelo INCRA nos imóveis confrontantes</w:t>
      </w:r>
      <w:r w:rsidRPr="002A612E">
        <w:rPr>
          <w:rFonts w:asciiTheme="minorHAnsi" w:hAnsiTheme="minorHAnsi" w:cstheme="minorHAnsi"/>
          <w:sz w:val="21"/>
          <w:szCs w:val="21"/>
        </w:rPr>
        <w:t>, atestando a inexistência de sobreposições ou lacunas entre as áreas. Dessa forma, fica dispensada a anuência do(s) confrontante(s), desde que ambos os imóveis — o imóvel confrontante previamente registrado e o imóvel objeto da retificação — estejam devidamente certificados pelo INCRA</w:t>
      </w:r>
    </w:p>
    <w:p w14:paraId="747A1646" w14:textId="77777777" w:rsidR="002A612E" w:rsidRPr="005464AC" w:rsidRDefault="002A612E" w:rsidP="002A612E">
      <w:pPr>
        <w:pStyle w:val="Corpodetexto"/>
        <w:jc w:val="both"/>
        <w:rPr>
          <w:rFonts w:asciiTheme="minorHAnsi" w:hAnsiTheme="minorHAnsi" w:cstheme="minorHAnsi"/>
          <w:sz w:val="10"/>
          <w:szCs w:val="10"/>
        </w:rPr>
      </w:pPr>
    </w:p>
    <w:p w14:paraId="0AB56049" w14:textId="77777777" w:rsidR="002A612E" w:rsidRDefault="002A612E" w:rsidP="002A612E">
      <w:pPr>
        <w:pStyle w:val="Corpodetexto"/>
        <w:jc w:val="both"/>
        <w:rPr>
          <w:rFonts w:asciiTheme="minorHAnsi" w:hAnsiTheme="minorHAnsi" w:cstheme="minorHAnsi"/>
          <w:sz w:val="21"/>
          <w:szCs w:val="21"/>
        </w:rPr>
      </w:pPr>
      <w:r>
        <w:rPr>
          <w:rFonts w:asciiTheme="minorHAnsi" w:hAnsiTheme="minorHAnsi" w:cstheme="minorHAnsi"/>
          <w:b/>
          <w:bCs/>
          <w:sz w:val="21"/>
          <w:szCs w:val="21"/>
        </w:rPr>
        <w:t>7</w:t>
      </w:r>
      <w:r w:rsidRPr="0077468C">
        <w:rPr>
          <w:rFonts w:asciiTheme="minorHAnsi" w:hAnsiTheme="minorHAnsi" w:cstheme="minorHAnsi"/>
          <w:b/>
          <w:bCs/>
          <w:sz w:val="21"/>
          <w:szCs w:val="21"/>
        </w:rPr>
        <w:t xml:space="preserve"> </w:t>
      </w:r>
      <w:r>
        <w:rPr>
          <w:rFonts w:asciiTheme="minorHAnsi" w:hAnsiTheme="minorHAnsi" w:cstheme="minorHAnsi"/>
          <w:sz w:val="21"/>
          <w:szCs w:val="21"/>
        </w:rPr>
        <w:t xml:space="preserve">- </w:t>
      </w:r>
      <w:r w:rsidRPr="00B93F0C">
        <w:rPr>
          <w:rFonts w:asciiTheme="minorHAnsi" w:hAnsiTheme="minorHAnsi" w:cstheme="minorHAnsi"/>
          <w:sz w:val="21"/>
          <w:szCs w:val="21"/>
        </w:rPr>
        <w:t xml:space="preserve">Declara(m), por fim, que a medição respeitou integralmente as divisas com as áreas, </w:t>
      </w:r>
      <w:r w:rsidRPr="002A612E">
        <w:rPr>
          <w:rFonts w:asciiTheme="minorHAnsi" w:hAnsiTheme="minorHAnsi" w:cstheme="minorHAnsi"/>
          <w:b/>
          <w:bCs/>
          <w:sz w:val="21"/>
          <w:szCs w:val="21"/>
        </w:rPr>
        <w:t xml:space="preserve">faixas de domínio de imóveis públicos e eventual área </w:t>
      </w:r>
      <w:r w:rsidRPr="002A612E">
        <w:rPr>
          <w:rFonts w:asciiTheme="minorHAnsi" w:hAnsiTheme="minorHAnsi" w:cstheme="minorHAnsi"/>
          <w:b/>
          <w:bCs/>
          <w:i/>
          <w:iCs/>
          <w:sz w:val="21"/>
          <w:szCs w:val="21"/>
        </w:rPr>
        <w:t xml:space="preserve">non </w:t>
      </w:r>
      <w:proofErr w:type="spellStart"/>
      <w:r w:rsidRPr="002A612E">
        <w:rPr>
          <w:rFonts w:asciiTheme="minorHAnsi" w:hAnsiTheme="minorHAnsi" w:cstheme="minorHAnsi"/>
          <w:b/>
          <w:bCs/>
          <w:i/>
          <w:iCs/>
          <w:sz w:val="21"/>
          <w:szCs w:val="21"/>
        </w:rPr>
        <w:t>aedificandi</w:t>
      </w:r>
      <w:proofErr w:type="spellEnd"/>
      <w:r w:rsidRPr="00B93F0C">
        <w:rPr>
          <w:rFonts w:asciiTheme="minorHAnsi" w:hAnsiTheme="minorHAnsi" w:cstheme="minorHAnsi"/>
          <w:sz w:val="21"/>
          <w:szCs w:val="21"/>
        </w:rPr>
        <w:t xml:space="preserve">. Dessa forma, torna-se desnecessária a participação do Município, Estado ou União, ou de seus órgãos representativos, no que se refere à divisa com bens públicos de uso comum do povo, como vias públicas, ruas, estradas, </w:t>
      </w:r>
      <w:r w:rsidRPr="00B93F0C">
        <w:rPr>
          <w:rFonts w:asciiTheme="minorHAnsi" w:hAnsiTheme="minorHAnsi" w:cstheme="minorHAnsi"/>
          <w:sz w:val="21"/>
          <w:szCs w:val="21"/>
        </w:rPr>
        <w:lastRenderedPageBreak/>
        <w:t>rodovias, ferrovias e águas públicas, incluindo rios navegáveis, correntes ou depósitos hídricos, conforme descrito no mapa e no memorial descritivo, nos termos do artigo 440-AX, § 4º, do Provimento 149/CNJ/2023.</w:t>
      </w:r>
    </w:p>
    <w:p w14:paraId="30E4E343" w14:textId="77777777" w:rsidR="005648A1" w:rsidRPr="005648A1" w:rsidRDefault="005648A1" w:rsidP="002A612E">
      <w:pPr>
        <w:pStyle w:val="Corpodetexto"/>
        <w:jc w:val="both"/>
        <w:rPr>
          <w:rFonts w:asciiTheme="minorHAnsi" w:hAnsiTheme="minorHAnsi" w:cstheme="minorHAnsi"/>
          <w:sz w:val="10"/>
          <w:szCs w:val="10"/>
        </w:rPr>
      </w:pPr>
    </w:p>
    <w:p w14:paraId="1A4ACF8D" w14:textId="77777777" w:rsidR="005648A1" w:rsidRDefault="005648A1" w:rsidP="005648A1">
      <w:pPr>
        <w:pStyle w:val="Corpodetexto"/>
        <w:jc w:val="both"/>
        <w:rPr>
          <w:rFonts w:asciiTheme="minorHAnsi" w:hAnsiTheme="minorHAnsi" w:cstheme="minorHAnsi"/>
          <w:sz w:val="21"/>
          <w:szCs w:val="21"/>
        </w:rPr>
      </w:pPr>
      <w:r w:rsidRPr="001A5C99">
        <w:rPr>
          <w:rFonts w:asciiTheme="minorHAnsi" w:hAnsiTheme="minorHAnsi" w:cstheme="minorHAnsi"/>
          <w:b/>
          <w:bCs/>
          <w:sz w:val="21"/>
          <w:szCs w:val="21"/>
        </w:rPr>
        <w:t xml:space="preserve">8 </w:t>
      </w:r>
      <w:r>
        <w:rPr>
          <w:rFonts w:asciiTheme="minorHAnsi" w:hAnsiTheme="minorHAnsi" w:cstheme="minorHAnsi"/>
          <w:sz w:val="21"/>
          <w:szCs w:val="21"/>
        </w:rPr>
        <w:t xml:space="preserve">- </w:t>
      </w:r>
      <w:r w:rsidRPr="001A5C99">
        <w:rPr>
          <w:rFonts w:asciiTheme="minorHAnsi" w:hAnsiTheme="minorHAnsi" w:cstheme="minorHAnsi"/>
          <w:sz w:val="21"/>
          <w:szCs w:val="21"/>
        </w:rPr>
        <w:t>Por fim, reconhecem e declaram ter plena ciência dos riscos decorrentes da ausência de anuência expressa dos confrontantes mencionados e assumem total responsabilidade por quaisquer implicações futuras, como a eventual necessidade de refazer a retificação, indenizar terceiros de boa-fé, demolir construções ou atender às exigências de órgãos públicos. Além disso, isentam o Oficial do Registro de quaisquer responsabilidades relacionadas à dispensa de anuência solicitada, declarando estar plenamente cientes da seriedade, da responsabilidade e dos riscos envolvidos.</w:t>
      </w:r>
    </w:p>
    <w:p w14:paraId="25213C96" w14:textId="77777777" w:rsidR="005648A1" w:rsidRPr="005648A1" w:rsidRDefault="005648A1" w:rsidP="002A612E">
      <w:pPr>
        <w:pStyle w:val="Corpodetexto"/>
        <w:tabs>
          <w:tab w:val="left" w:pos="9752"/>
        </w:tabs>
        <w:ind w:right="111" w:hanging="10"/>
        <w:jc w:val="both"/>
        <w:rPr>
          <w:rFonts w:asciiTheme="minorHAnsi" w:hAnsiTheme="minorHAnsi" w:cstheme="minorHAnsi"/>
          <w:sz w:val="10"/>
          <w:szCs w:val="10"/>
        </w:rPr>
      </w:pPr>
    </w:p>
    <w:p w14:paraId="62260CD0" w14:textId="22A4BE32" w:rsidR="002A612E" w:rsidRPr="002A612E" w:rsidRDefault="00F37C38" w:rsidP="002A612E">
      <w:pPr>
        <w:pStyle w:val="Corpodetexto"/>
        <w:tabs>
          <w:tab w:val="left" w:pos="9752"/>
        </w:tabs>
        <w:ind w:right="111" w:hanging="10"/>
        <w:jc w:val="both"/>
        <w:rPr>
          <w:rFonts w:asciiTheme="minorHAnsi" w:hAnsiTheme="minorHAnsi" w:cstheme="minorHAnsi"/>
          <w:sz w:val="10"/>
          <w:szCs w:val="10"/>
        </w:rPr>
      </w:pPr>
      <w:r w:rsidRPr="002A612E">
        <w:rPr>
          <w:rFonts w:asciiTheme="minorHAnsi" w:hAnsiTheme="minorHAnsi" w:cstheme="minorHAnsi"/>
          <w:sz w:val="21"/>
          <w:szCs w:val="21"/>
        </w:rPr>
        <w:t xml:space="preserve">Diante do exposto, requer a </w:t>
      </w:r>
      <w:r w:rsidRPr="002A612E">
        <w:rPr>
          <w:rFonts w:asciiTheme="minorHAnsi" w:hAnsiTheme="minorHAnsi" w:cstheme="minorHAnsi"/>
          <w:b/>
          <w:bCs/>
          <w:sz w:val="21"/>
          <w:szCs w:val="21"/>
        </w:rPr>
        <w:t xml:space="preserve">V. </w:t>
      </w:r>
      <w:proofErr w:type="spellStart"/>
      <w:r w:rsidRPr="002A612E">
        <w:rPr>
          <w:rFonts w:asciiTheme="minorHAnsi" w:hAnsiTheme="minorHAnsi" w:cstheme="minorHAnsi"/>
          <w:b/>
          <w:bCs/>
          <w:sz w:val="21"/>
          <w:szCs w:val="21"/>
        </w:rPr>
        <w:t>Sª</w:t>
      </w:r>
      <w:proofErr w:type="spellEnd"/>
      <w:r w:rsidRPr="002A612E">
        <w:rPr>
          <w:rFonts w:asciiTheme="minorHAnsi" w:hAnsiTheme="minorHAnsi" w:cstheme="minorHAnsi"/>
          <w:sz w:val="21"/>
          <w:szCs w:val="21"/>
        </w:rPr>
        <w:t xml:space="preserve"> a </w:t>
      </w:r>
      <w:r w:rsidRPr="002A612E">
        <w:rPr>
          <w:rFonts w:asciiTheme="minorHAnsi" w:hAnsiTheme="minorHAnsi" w:cstheme="minorHAnsi"/>
          <w:b/>
          <w:bCs/>
          <w:sz w:val="21"/>
          <w:szCs w:val="21"/>
        </w:rPr>
        <w:t>RETIFICAÇÃO</w:t>
      </w:r>
      <w:r w:rsidRPr="002A612E">
        <w:rPr>
          <w:rFonts w:asciiTheme="minorHAnsi" w:hAnsiTheme="minorHAnsi" w:cstheme="minorHAnsi"/>
          <w:sz w:val="21"/>
          <w:szCs w:val="21"/>
        </w:rPr>
        <w:t xml:space="preserve"> da área do imóvel e solicita a realização de todas as </w:t>
      </w:r>
      <w:r w:rsidRPr="002A612E">
        <w:rPr>
          <w:rFonts w:asciiTheme="minorHAnsi" w:hAnsiTheme="minorHAnsi" w:cstheme="minorHAnsi"/>
          <w:b/>
          <w:bCs/>
          <w:sz w:val="21"/>
          <w:szCs w:val="21"/>
        </w:rPr>
        <w:t>averbações necessárias</w:t>
      </w:r>
      <w:r w:rsidRPr="002A612E">
        <w:rPr>
          <w:rFonts w:asciiTheme="minorHAnsi" w:hAnsiTheme="minorHAnsi" w:cstheme="minorHAnsi"/>
          <w:sz w:val="21"/>
          <w:szCs w:val="21"/>
        </w:rPr>
        <w:t>, sejam elas de inclusão, retificação ou atualização de dados, seja de natureza objetiva (referente ao imóvel), ou de natureza subjetiva (referente ao proprietário</w:t>
      </w:r>
      <w:r w:rsidRPr="002A612E">
        <w:rPr>
          <w:rFonts w:asciiTheme="minorHAnsi" w:hAnsiTheme="minorHAnsi" w:cstheme="minorHAnsi"/>
          <w:sz w:val="10"/>
          <w:szCs w:val="10"/>
        </w:rPr>
        <w:t>).</w:t>
      </w:r>
      <w:r w:rsidR="002A612E" w:rsidRPr="002A612E">
        <w:rPr>
          <w:rFonts w:asciiTheme="minorHAnsi" w:hAnsiTheme="minorHAnsi" w:cstheme="minorHAnsi"/>
          <w:sz w:val="10"/>
          <w:szCs w:val="10"/>
        </w:rPr>
        <w:t xml:space="preserve"> </w:t>
      </w:r>
    </w:p>
    <w:p w14:paraId="223C686C" w14:textId="77777777" w:rsidR="002A612E" w:rsidRPr="002A612E" w:rsidRDefault="002A612E" w:rsidP="002A612E">
      <w:pPr>
        <w:pStyle w:val="Corpodetexto"/>
        <w:tabs>
          <w:tab w:val="left" w:pos="9752"/>
        </w:tabs>
        <w:ind w:right="111" w:hanging="10"/>
        <w:jc w:val="both"/>
        <w:rPr>
          <w:rFonts w:asciiTheme="minorHAnsi" w:hAnsiTheme="minorHAnsi" w:cstheme="minorHAnsi"/>
          <w:sz w:val="10"/>
          <w:szCs w:val="10"/>
        </w:rPr>
      </w:pPr>
    </w:p>
    <w:p w14:paraId="797D88E8" w14:textId="77777777" w:rsidR="002A612E" w:rsidRPr="002A612E" w:rsidRDefault="002A612E" w:rsidP="002A612E">
      <w:pPr>
        <w:pStyle w:val="Corpodetexto"/>
        <w:tabs>
          <w:tab w:val="left" w:pos="9752"/>
        </w:tabs>
        <w:ind w:right="111" w:hanging="10"/>
        <w:jc w:val="both"/>
        <w:rPr>
          <w:rFonts w:ascii="Segoe UI Symbol" w:hAnsi="Segoe UI Symbol" w:cs="Segoe UI Symbol"/>
          <w:sz w:val="10"/>
          <w:szCs w:val="10"/>
        </w:rPr>
        <w:sectPr w:rsidR="002A612E" w:rsidRPr="002A612E" w:rsidSect="002A612E">
          <w:pgSz w:w="11906" w:h="16838"/>
          <w:pgMar w:top="567" w:right="567" w:bottom="567" w:left="567" w:header="0" w:footer="0" w:gutter="0"/>
          <w:cols w:space="283"/>
          <w:formProt w:val="0"/>
          <w:docGrid w:linePitch="360" w:charSpace="4096"/>
        </w:sectPr>
      </w:pPr>
    </w:p>
    <w:p w14:paraId="7A058D62" w14:textId="68C6807F" w:rsidR="00F37C38" w:rsidRPr="002A612E" w:rsidRDefault="00F37C38" w:rsidP="002A612E">
      <w:pPr>
        <w:pStyle w:val="Corpodetexto"/>
        <w:tabs>
          <w:tab w:val="left" w:pos="9752"/>
        </w:tabs>
        <w:ind w:right="111" w:hanging="10"/>
        <w:jc w:val="both"/>
        <w:rPr>
          <w:rFonts w:asciiTheme="minorHAnsi" w:hAnsiTheme="minorHAnsi" w:cstheme="minorHAnsi"/>
          <w:sz w:val="21"/>
          <w:szCs w:val="21"/>
        </w:rPr>
      </w:pPr>
      <w:r w:rsidRPr="002A612E">
        <w:rPr>
          <w:rFonts w:ascii="Segoe UI Symbol" w:hAnsi="Segoe UI Symbol" w:cs="Segoe UI Symbol"/>
          <w:sz w:val="21"/>
          <w:szCs w:val="21"/>
        </w:rPr>
        <w:t>☐</w:t>
      </w:r>
      <w:r w:rsidRPr="002A612E">
        <w:rPr>
          <w:rFonts w:asciiTheme="minorHAnsi" w:hAnsiTheme="minorHAnsi" w:cstheme="minorHAnsi"/>
          <w:sz w:val="21"/>
          <w:szCs w:val="21"/>
        </w:rPr>
        <w:t xml:space="preserve"> ITR </w:t>
      </w:r>
      <w:r w:rsidRPr="002A612E">
        <w:rPr>
          <w:rFonts w:ascii="Segoe UI Symbol" w:hAnsi="Segoe UI Symbol" w:cs="Segoe UI Symbol"/>
          <w:sz w:val="21"/>
          <w:szCs w:val="21"/>
        </w:rPr>
        <w:t>☐</w:t>
      </w:r>
      <w:r w:rsidRPr="002A612E">
        <w:rPr>
          <w:rFonts w:asciiTheme="minorHAnsi" w:hAnsiTheme="minorHAnsi" w:cstheme="minorHAnsi"/>
          <w:sz w:val="21"/>
          <w:szCs w:val="21"/>
        </w:rPr>
        <w:t xml:space="preserve"> CCIR </w:t>
      </w:r>
      <w:r w:rsidRPr="002A612E">
        <w:rPr>
          <w:rFonts w:ascii="Segoe UI Symbol" w:hAnsi="Segoe UI Symbol" w:cs="Segoe UI Symbol"/>
          <w:sz w:val="21"/>
          <w:szCs w:val="21"/>
        </w:rPr>
        <w:t>☐</w:t>
      </w:r>
      <w:r w:rsidRPr="002A612E">
        <w:rPr>
          <w:rFonts w:asciiTheme="minorHAnsi" w:hAnsiTheme="minorHAnsi" w:cstheme="minorHAnsi"/>
          <w:sz w:val="21"/>
          <w:szCs w:val="21"/>
        </w:rPr>
        <w:t xml:space="preserve"> CAR </w:t>
      </w:r>
      <w:r w:rsidRPr="002A612E">
        <w:rPr>
          <w:rFonts w:ascii="Segoe UI Symbol" w:hAnsi="Segoe UI Symbol" w:cs="Segoe UI Symbol"/>
          <w:sz w:val="21"/>
          <w:szCs w:val="21"/>
        </w:rPr>
        <w:t>☐</w:t>
      </w:r>
      <w:r w:rsidRPr="002A612E">
        <w:rPr>
          <w:rFonts w:asciiTheme="minorHAnsi" w:hAnsiTheme="minorHAnsi" w:cstheme="minorHAnsi"/>
          <w:sz w:val="21"/>
          <w:szCs w:val="21"/>
        </w:rPr>
        <w:t xml:space="preserve"> Reserva Legal </w:t>
      </w:r>
    </w:p>
    <w:p w14:paraId="420DF458"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Certificação do INCRA </w:t>
      </w:r>
    </w:p>
    <w:p w14:paraId="2C63A4AB"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Alteração de Nome da Fazenda </w:t>
      </w:r>
    </w:p>
    <w:p w14:paraId="05B0FFA7"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Inscrição Imobiliária </w:t>
      </w:r>
    </w:p>
    <w:p w14:paraId="724C60BD"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Nomes de Logradouro Público </w:t>
      </w:r>
    </w:p>
    <w:p w14:paraId="672F6439" w14:textId="77777777" w:rsidR="00F37C38" w:rsidRPr="002A612E" w:rsidRDefault="00F37C38" w:rsidP="00F37C38">
      <w:pPr>
        <w:spacing w:after="0" w:line="240" w:lineRule="auto"/>
        <w:rPr>
          <w:rFonts w:eastAsia="Times New Roman" w:cstheme="minorHAnsi"/>
          <w:sz w:val="21"/>
          <w:szCs w:val="21"/>
          <w:lang w:eastAsia="pt-BR"/>
        </w:rPr>
      </w:pPr>
    </w:p>
    <w:p w14:paraId="595CDAD3" w14:textId="18A0AD91"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Revogação/Cancelamento de Cláusulas</w:t>
      </w:r>
    </w:p>
    <w:p w14:paraId="5A43BEDF"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Cancelamento ou Extinção de Ônus e Direitos Reais</w:t>
      </w:r>
    </w:p>
    <w:p w14:paraId="73FE5244"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Averbação do CPF </w:t>
      </w:r>
    </w:p>
    <w:p w14:paraId="7EA6F20F"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Alteração de Estado Civil (Casamento, Divórcio, Separação) </w:t>
      </w:r>
    </w:p>
    <w:p w14:paraId="65A13749"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Averbação de Dados de Casamento </w:t>
      </w:r>
    </w:p>
    <w:p w14:paraId="74D2E5E0" w14:textId="77777777" w:rsidR="00F37C38" w:rsidRPr="002A612E" w:rsidRDefault="00F37C38" w:rsidP="00F37C38">
      <w:pPr>
        <w:spacing w:after="0" w:line="240" w:lineRule="auto"/>
        <w:rPr>
          <w:rFonts w:cstheme="minorHAnsi"/>
          <w:sz w:val="21"/>
          <w:szCs w:val="21"/>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União Estável</w:t>
      </w:r>
    </w:p>
    <w:p w14:paraId="59C9B3F7"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Averbação de Dados do Casal/Cônjuge </w:t>
      </w: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Convenções Antenupciais </w:t>
      </w:r>
    </w:p>
    <w:p w14:paraId="2A09F2A8" w14:textId="77777777" w:rsidR="00F37C38" w:rsidRPr="002A612E" w:rsidRDefault="00F37C38" w:rsidP="00F37C38">
      <w:pPr>
        <w:spacing w:after="0" w:line="240" w:lineRule="auto"/>
        <w:rPr>
          <w:rFonts w:eastAsia="Times New Roman" w:cstheme="minorHAnsi"/>
          <w:sz w:val="21"/>
          <w:szCs w:val="21"/>
          <w:lang w:eastAsia="pt-BR"/>
        </w:rPr>
      </w:pPr>
      <w:r w:rsidRPr="002A612E">
        <w:rPr>
          <w:rFonts w:ascii="Segoe UI Symbol" w:eastAsia="Times New Roman" w:hAnsi="Segoe UI Symbol" w:cs="Segoe UI Symbol"/>
          <w:sz w:val="21"/>
          <w:szCs w:val="21"/>
          <w:lang w:eastAsia="pt-BR"/>
        </w:rPr>
        <w:t>☐</w:t>
      </w:r>
      <w:r w:rsidRPr="002A612E">
        <w:rPr>
          <w:rFonts w:eastAsia="Times New Roman" w:cstheme="minorHAnsi"/>
          <w:sz w:val="21"/>
          <w:szCs w:val="21"/>
          <w:lang w:eastAsia="pt-BR"/>
        </w:rPr>
        <w:t xml:space="preserve"> Declaração de Inexistência de Pacto Antenupcial</w:t>
      </w:r>
    </w:p>
    <w:p w14:paraId="4019763D" w14:textId="77777777" w:rsidR="00F37C38" w:rsidRPr="002A612E" w:rsidRDefault="00F37C38" w:rsidP="00F37C38">
      <w:pPr>
        <w:spacing w:after="0" w:line="240" w:lineRule="auto"/>
        <w:rPr>
          <w:rFonts w:cstheme="minorHAnsi"/>
          <w:sz w:val="10"/>
          <w:szCs w:val="10"/>
        </w:rPr>
        <w:sectPr w:rsidR="00F37C38" w:rsidRPr="002A612E" w:rsidSect="002A612E">
          <w:type w:val="continuous"/>
          <w:pgSz w:w="11906" w:h="16838"/>
          <w:pgMar w:top="567" w:right="567" w:bottom="567" w:left="567" w:header="0" w:footer="0" w:gutter="0"/>
          <w:cols w:num="3" w:space="283"/>
          <w:formProt w:val="0"/>
          <w:docGrid w:linePitch="360" w:charSpace="4096"/>
        </w:sectPr>
      </w:pPr>
    </w:p>
    <w:p w14:paraId="03FC90F5" w14:textId="77777777" w:rsidR="00F37C38" w:rsidRPr="002A612E" w:rsidRDefault="00F37C38" w:rsidP="00F37C38">
      <w:pPr>
        <w:spacing w:after="0" w:line="240" w:lineRule="auto"/>
        <w:rPr>
          <w:rFonts w:cstheme="minorHAnsi"/>
          <w:sz w:val="10"/>
          <w:szCs w:val="10"/>
        </w:rPr>
      </w:pPr>
    </w:p>
    <w:p w14:paraId="0B51A893" w14:textId="77777777" w:rsidR="00F37C38" w:rsidRPr="002A612E" w:rsidRDefault="00F37C38" w:rsidP="00F37C38">
      <w:pPr>
        <w:spacing w:after="0" w:line="240" w:lineRule="auto"/>
        <w:rPr>
          <w:rFonts w:cstheme="minorHAnsi"/>
          <w:sz w:val="21"/>
          <w:szCs w:val="21"/>
        </w:rPr>
      </w:pPr>
      <w:r w:rsidRPr="002A612E">
        <w:rPr>
          <w:rFonts w:cstheme="minorHAnsi"/>
          <w:sz w:val="21"/>
          <w:szCs w:val="21"/>
        </w:rPr>
        <w:t>Solicito a emissão da(s) respectiva(s) certidão(</w:t>
      </w:r>
      <w:proofErr w:type="spellStart"/>
      <w:r w:rsidRPr="002A612E">
        <w:rPr>
          <w:rFonts w:cstheme="minorHAnsi"/>
          <w:sz w:val="21"/>
          <w:szCs w:val="21"/>
        </w:rPr>
        <w:t>ões</w:t>
      </w:r>
      <w:proofErr w:type="spellEnd"/>
      <w:r w:rsidRPr="002A612E">
        <w:rPr>
          <w:rFonts w:cstheme="minorHAnsi"/>
          <w:sz w:val="21"/>
          <w:szCs w:val="21"/>
        </w:rPr>
        <w:t>) de inteiro teor da(s) matrícula(s), após a prática dos atos, nos termos do art. 763-C do Provimento nº 93/2020.</w:t>
      </w:r>
    </w:p>
    <w:p w14:paraId="56BCD143" w14:textId="77777777" w:rsidR="00F37C38" w:rsidRDefault="00F37C38" w:rsidP="00F37C38">
      <w:pPr>
        <w:spacing w:after="0" w:line="240" w:lineRule="auto"/>
        <w:rPr>
          <w:rFonts w:cstheme="minorHAnsi"/>
          <w:sz w:val="10"/>
          <w:szCs w:val="10"/>
        </w:rPr>
      </w:pPr>
    </w:p>
    <w:p w14:paraId="42AC7D39" w14:textId="77777777" w:rsidR="002A612E" w:rsidRPr="003753CC" w:rsidRDefault="002A612E" w:rsidP="00F37C38">
      <w:pPr>
        <w:spacing w:after="0" w:line="240" w:lineRule="auto"/>
        <w:rPr>
          <w:rFonts w:cstheme="minorHAnsi"/>
          <w:sz w:val="10"/>
          <w:szCs w:val="10"/>
        </w:rPr>
      </w:pPr>
    </w:p>
    <w:p w14:paraId="24B4EA95" w14:textId="77777777" w:rsidR="00F37C38" w:rsidRDefault="00F37C38" w:rsidP="00F37C38">
      <w:pPr>
        <w:spacing w:after="0" w:line="240" w:lineRule="auto"/>
        <w:jc w:val="center"/>
        <w:rPr>
          <w:sz w:val="21"/>
          <w:szCs w:val="21"/>
        </w:rPr>
      </w:pPr>
      <w:r w:rsidRPr="003753CC">
        <w:rPr>
          <w:rFonts w:cstheme="minorHAnsi"/>
          <w:sz w:val="21"/>
          <w:szCs w:val="21"/>
        </w:rPr>
        <w:t>Nestes termos, pede</w:t>
      </w:r>
      <w:r>
        <w:rPr>
          <w:rFonts w:cstheme="minorHAnsi"/>
          <w:sz w:val="21"/>
          <w:szCs w:val="21"/>
        </w:rPr>
        <w:t xml:space="preserve"> deferimento. S.</w:t>
      </w:r>
      <w:proofErr w:type="gramStart"/>
      <w:r>
        <w:rPr>
          <w:rFonts w:cstheme="minorHAnsi"/>
          <w:sz w:val="21"/>
          <w:szCs w:val="21"/>
        </w:rPr>
        <w:t>A.Monte</w:t>
      </w:r>
      <w:proofErr w:type="gramEnd"/>
      <w:r>
        <w:rPr>
          <w:rFonts w:cstheme="minorHAnsi"/>
          <w:sz w:val="21"/>
          <w:szCs w:val="21"/>
        </w:rPr>
        <w:t>, ______ de _______________________de __________.</w:t>
      </w:r>
    </w:p>
    <w:p w14:paraId="103A977C" w14:textId="77777777" w:rsidR="002A612E" w:rsidRDefault="002A612E" w:rsidP="00703CC8">
      <w:pPr>
        <w:pStyle w:val="Corpodetexto"/>
        <w:jc w:val="center"/>
        <w:rPr>
          <w:rFonts w:asciiTheme="minorHAnsi" w:hAnsiTheme="minorHAnsi" w:cstheme="minorHAnsi"/>
          <w:sz w:val="21"/>
          <w:szCs w:val="21"/>
        </w:rPr>
      </w:pPr>
    </w:p>
    <w:p w14:paraId="5FB2DB8A" w14:textId="16A698A4" w:rsidR="00703CC8" w:rsidRPr="006F0169" w:rsidRDefault="00703CC8" w:rsidP="00703CC8">
      <w:pPr>
        <w:pStyle w:val="Corpodetexto"/>
        <w:jc w:val="center"/>
        <w:rPr>
          <w:rFonts w:asciiTheme="minorHAnsi" w:hAnsiTheme="minorHAnsi" w:cstheme="minorHAnsi"/>
          <w:sz w:val="21"/>
          <w:szCs w:val="21"/>
        </w:rPr>
      </w:pPr>
      <w:r w:rsidRPr="006F0169">
        <w:rPr>
          <w:rFonts w:asciiTheme="minorHAnsi" w:hAnsiTheme="minorHAnsi" w:cstheme="minorHAnsi"/>
          <w:sz w:val="21"/>
          <w:szCs w:val="21"/>
        </w:rPr>
        <w:t>___________________________________</w:t>
      </w:r>
    </w:p>
    <w:p w14:paraId="6DD717B4" w14:textId="11E23E82" w:rsidR="00F24B15" w:rsidRPr="00703CC8" w:rsidRDefault="00703CC8" w:rsidP="00703CC8">
      <w:pPr>
        <w:pStyle w:val="Corpodetexto"/>
        <w:jc w:val="center"/>
        <w:rPr>
          <w:rFonts w:asciiTheme="minorHAnsi" w:hAnsiTheme="minorHAnsi" w:cstheme="minorHAnsi"/>
          <w:sz w:val="16"/>
          <w:szCs w:val="16"/>
        </w:rPr>
      </w:pPr>
      <w:r w:rsidRPr="006F0169">
        <w:rPr>
          <w:rFonts w:asciiTheme="minorHAnsi" w:hAnsiTheme="minorHAnsi" w:cstheme="minorHAnsi"/>
          <w:sz w:val="16"/>
          <w:szCs w:val="16"/>
        </w:rPr>
        <w:t>(assinatura do representante)</w:t>
      </w:r>
    </w:p>
    <w:p w14:paraId="196A1B50" w14:textId="77777777" w:rsidR="002A612E" w:rsidRDefault="002A612E" w:rsidP="00703CC8">
      <w:pPr>
        <w:pStyle w:val="Corpodetexto"/>
        <w:ind w:firstLine="708"/>
        <w:rPr>
          <w:rFonts w:asciiTheme="minorHAnsi" w:hAnsiTheme="minorHAnsi" w:cstheme="minorHAnsi"/>
          <w:sz w:val="22"/>
          <w:szCs w:val="22"/>
        </w:rPr>
      </w:pPr>
      <w:bookmarkStart w:id="0" w:name="_Hlk207899630"/>
    </w:p>
    <w:p w14:paraId="0A503321" w14:textId="5FFA1E52" w:rsidR="00F24B15" w:rsidRDefault="006C1E82" w:rsidP="00703CC8">
      <w:pPr>
        <w:pStyle w:val="Corpodetexto"/>
        <w:ind w:firstLine="708"/>
      </w:pPr>
      <w:r>
        <w:rPr>
          <w:rFonts w:asciiTheme="minorHAnsi" w:hAnsiTheme="minorHAnsi" w:cstheme="minorHAnsi"/>
          <w:sz w:val="22"/>
          <w:szCs w:val="22"/>
        </w:rPr>
        <w:t>Ass. do profissional legalmente habilitado _________________________       CREA/CAU n._________________</w:t>
      </w:r>
      <w:r>
        <w:rPr>
          <w:rFonts w:asciiTheme="minorHAnsi" w:hAnsiTheme="minorHAnsi" w:cstheme="minorHAnsi"/>
          <w:sz w:val="21"/>
          <w:szCs w:val="21"/>
        </w:rPr>
        <w:t>_</w:t>
      </w:r>
      <w:bookmarkEnd w:id="0"/>
    </w:p>
    <w:sectPr w:rsidR="00F24B15" w:rsidSect="00F37C38">
      <w:type w:val="continuous"/>
      <w:pgSz w:w="11906" w:h="16838"/>
      <w:pgMar w:top="567" w:right="567" w:bottom="567" w:left="56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15"/>
    <w:rsid w:val="00063EE6"/>
    <w:rsid w:val="000C256E"/>
    <w:rsid w:val="000C5141"/>
    <w:rsid w:val="001A1E15"/>
    <w:rsid w:val="001C50CF"/>
    <w:rsid w:val="00231B42"/>
    <w:rsid w:val="002611E3"/>
    <w:rsid w:val="002A612E"/>
    <w:rsid w:val="002B2DCF"/>
    <w:rsid w:val="0036444D"/>
    <w:rsid w:val="003F10DC"/>
    <w:rsid w:val="00497816"/>
    <w:rsid w:val="004B470A"/>
    <w:rsid w:val="00511AFF"/>
    <w:rsid w:val="005648A1"/>
    <w:rsid w:val="006A233B"/>
    <w:rsid w:val="006C1E82"/>
    <w:rsid w:val="00703CC8"/>
    <w:rsid w:val="00727AE9"/>
    <w:rsid w:val="00795112"/>
    <w:rsid w:val="00822862"/>
    <w:rsid w:val="0083375B"/>
    <w:rsid w:val="008A7508"/>
    <w:rsid w:val="009517CF"/>
    <w:rsid w:val="009A4D90"/>
    <w:rsid w:val="009D2972"/>
    <w:rsid w:val="00A20402"/>
    <w:rsid w:val="00A5216C"/>
    <w:rsid w:val="00A72AC5"/>
    <w:rsid w:val="00AB600A"/>
    <w:rsid w:val="00B1197F"/>
    <w:rsid w:val="00C03976"/>
    <w:rsid w:val="00CE48A3"/>
    <w:rsid w:val="00D95D4F"/>
    <w:rsid w:val="00DB505E"/>
    <w:rsid w:val="00DD5D03"/>
    <w:rsid w:val="00E202FF"/>
    <w:rsid w:val="00E4663E"/>
    <w:rsid w:val="00E90DA3"/>
    <w:rsid w:val="00F24B15"/>
    <w:rsid w:val="00F37C38"/>
    <w:rsid w:val="00F504AB"/>
    <w:rsid w:val="00F939D9"/>
    <w:rsid w:val="00F977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D44EE"/>
  <w15:docId w15:val="{E8D90E8F-EE07-4376-B6C3-6594A219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C06C67"/>
    <w:rPr>
      <w:rFonts w:ascii="Tahoma" w:hAnsi="Tahoma" w:cs="Tahoma"/>
      <w:sz w:val="16"/>
      <w:szCs w:val="16"/>
    </w:rPr>
  </w:style>
  <w:style w:type="character" w:styleId="TextodoEspaoReservado">
    <w:name w:val="Placeholder Text"/>
    <w:basedOn w:val="Fontepargpadro"/>
    <w:uiPriority w:val="99"/>
    <w:semiHidden/>
    <w:qFormat/>
    <w:rsid w:val="00611A9A"/>
    <w:rPr>
      <w:color w:val="808080"/>
    </w:rPr>
  </w:style>
  <w:style w:type="character" w:customStyle="1" w:styleId="CorpodetextoChar">
    <w:name w:val="Corpo de texto Char"/>
    <w:basedOn w:val="Fontepargpadro"/>
    <w:link w:val="Corpodetexto"/>
    <w:qFormat/>
    <w:rsid w:val="00E95D9B"/>
    <w:rPr>
      <w:rFonts w:ascii="Times New Roman" w:eastAsia="Times New Roman" w:hAnsi="Times New Roman" w:cs="Times New Roman"/>
      <w:sz w:val="28"/>
      <w:szCs w:val="24"/>
      <w:lang w:eastAsia="pt-BR"/>
    </w:rPr>
  </w:style>
  <w:style w:type="character" w:styleId="Nmerodelinha">
    <w:name w:val="line number"/>
    <w:basedOn w:val="Fontepargpadro"/>
    <w:uiPriority w:val="99"/>
    <w:semiHidden/>
    <w:unhideWhenUsed/>
    <w:qFormat/>
    <w:rsid w:val="00F96F51"/>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rsid w:val="00E95D9B"/>
    <w:pPr>
      <w:spacing w:after="0" w:line="240" w:lineRule="auto"/>
    </w:pPr>
    <w:rPr>
      <w:rFonts w:ascii="Times New Roman" w:eastAsia="Times New Roman" w:hAnsi="Times New Roman" w:cs="Times New Roman"/>
      <w:sz w:val="28"/>
      <w:szCs w:val="24"/>
      <w:lang w:eastAsia="pt-BR"/>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700FB9"/>
    <w:pPr>
      <w:ind w:left="720"/>
      <w:contextualSpacing/>
    </w:pPr>
  </w:style>
  <w:style w:type="paragraph" w:styleId="Textodebalo">
    <w:name w:val="Balloon Text"/>
    <w:basedOn w:val="Normal"/>
    <w:link w:val="TextodebaloChar"/>
    <w:uiPriority w:val="99"/>
    <w:semiHidden/>
    <w:unhideWhenUsed/>
    <w:qFormat/>
    <w:rsid w:val="00C06C67"/>
    <w:pPr>
      <w:spacing w:after="0" w:line="240" w:lineRule="auto"/>
    </w:pPr>
    <w:rPr>
      <w:rFonts w:ascii="Tahoma" w:hAnsi="Tahoma" w:cs="Tahoma"/>
      <w:sz w:val="16"/>
      <w:szCs w:val="16"/>
    </w:rPr>
  </w:style>
  <w:style w:type="paragraph" w:styleId="SemEspaamento">
    <w:name w:val="No Spacing"/>
    <w:uiPriority w:val="1"/>
    <w:qFormat/>
    <w:rsid w:val="00932405"/>
    <w:rPr>
      <w:sz w:val="22"/>
    </w:rPr>
  </w:style>
  <w:style w:type="paragraph" w:styleId="NormalWeb">
    <w:name w:val="Normal (Web)"/>
    <w:basedOn w:val="Normal"/>
    <w:qFormat/>
    <w:rsid w:val="00E95D9B"/>
    <w:pPr>
      <w:suppressAutoHyphens/>
      <w:spacing w:before="300" w:after="300" w:line="300" w:lineRule="atLeast"/>
      <w:ind w:firstLine="900"/>
      <w:jc w:val="both"/>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95F53-BEAF-4F6E-9245-57A750C66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1193</Words>
  <Characters>6446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Atendimento 1</dc:creator>
  <dc:description/>
  <cp:lastModifiedBy>Gustavobds Brasil de Souza</cp:lastModifiedBy>
  <cp:revision>5</cp:revision>
  <cp:lastPrinted>2025-09-05T12:49:00Z</cp:lastPrinted>
  <dcterms:created xsi:type="dcterms:W3CDTF">2025-09-04T20:39:00Z</dcterms:created>
  <dcterms:modified xsi:type="dcterms:W3CDTF">2025-09-12T14:32:00Z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