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71A92A48" w14:textId="77777777" w:rsidR="003F76A7" w:rsidRPr="003F76A7" w:rsidRDefault="003F76A7" w:rsidP="003F76A7">
      <w:pPr>
        <w:tabs>
          <w:tab w:val="left" w:pos="142"/>
          <w:tab w:val="left" w:pos="851"/>
        </w:tabs>
        <w:ind w:left="567" w:right="848" w:firstLine="567"/>
        <w:jc w:val="both"/>
        <w:rPr>
          <w:sz w:val="24"/>
          <w:szCs w:val="24"/>
        </w:rPr>
      </w:pPr>
      <w:r w:rsidRPr="003F76A7">
        <w:rPr>
          <w:b/>
          <w:bCs/>
          <w:sz w:val="24"/>
          <w:szCs w:val="24"/>
        </w:rPr>
        <w:t>ABERTURA DE FILIAL EM SANTO ANTÔNIO DO MONTE COM A SEDE EM OUTRA COMARCA</w:t>
      </w:r>
    </w:p>
    <w:p w14:paraId="01C80A1D" w14:textId="77777777" w:rsidR="003F76A7" w:rsidRPr="003F76A7" w:rsidRDefault="003F76A7" w:rsidP="003F76A7">
      <w:pPr>
        <w:numPr>
          <w:ilvl w:val="0"/>
          <w:numId w:val="1"/>
        </w:numPr>
        <w:tabs>
          <w:tab w:val="left" w:pos="142"/>
          <w:tab w:val="left" w:pos="851"/>
        </w:tabs>
        <w:ind w:left="567" w:right="848" w:firstLine="567"/>
        <w:jc w:val="both"/>
        <w:rPr>
          <w:sz w:val="24"/>
          <w:szCs w:val="24"/>
        </w:rPr>
      </w:pPr>
      <w:r w:rsidRPr="003F76A7">
        <w:rPr>
          <w:sz w:val="24"/>
          <w:szCs w:val="24"/>
        </w:rPr>
        <w:t>Ata original da abertura da filial em Santo Antônio do Monte registrada no Cartório de origem;</w:t>
      </w:r>
    </w:p>
    <w:p w14:paraId="7238BB0C" w14:textId="77777777" w:rsidR="003F76A7" w:rsidRPr="003F76A7" w:rsidRDefault="003F76A7" w:rsidP="003F76A7">
      <w:pPr>
        <w:numPr>
          <w:ilvl w:val="0"/>
          <w:numId w:val="1"/>
        </w:numPr>
        <w:tabs>
          <w:tab w:val="left" w:pos="142"/>
          <w:tab w:val="left" w:pos="851"/>
        </w:tabs>
        <w:ind w:left="567" w:right="848" w:firstLine="567"/>
        <w:jc w:val="both"/>
        <w:rPr>
          <w:sz w:val="24"/>
          <w:szCs w:val="24"/>
        </w:rPr>
      </w:pPr>
      <w:r w:rsidRPr="003F76A7">
        <w:rPr>
          <w:sz w:val="24"/>
          <w:szCs w:val="24"/>
        </w:rPr>
        <w:t>Requerimento direcionado ao Cartório da Comarca da filial solicitando o registro da documentação, assinado pelo representante legal, com sua qualificação e dados da empresa;</w:t>
      </w:r>
    </w:p>
    <w:p w14:paraId="056CA444" w14:textId="77777777" w:rsidR="003F76A7" w:rsidRPr="003F76A7" w:rsidRDefault="003F76A7" w:rsidP="003F76A7">
      <w:pPr>
        <w:numPr>
          <w:ilvl w:val="0"/>
          <w:numId w:val="1"/>
        </w:numPr>
        <w:tabs>
          <w:tab w:val="left" w:pos="142"/>
          <w:tab w:val="left" w:pos="851"/>
        </w:tabs>
        <w:ind w:left="567" w:right="848" w:firstLine="567"/>
        <w:jc w:val="both"/>
        <w:rPr>
          <w:sz w:val="24"/>
          <w:szCs w:val="24"/>
        </w:rPr>
      </w:pPr>
      <w:r w:rsidRPr="003F76A7">
        <w:rPr>
          <w:sz w:val="24"/>
          <w:szCs w:val="24"/>
        </w:rPr>
        <w:t>Requerimento direcionado ao Cartório da Comarca da filial solicitando a análise da documentação, assinado pelo representante legal, com sua qualificação e dados da empresa;</w:t>
      </w:r>
    </w:p>
    <w:p w14:paraId="33E67449" w14:textId="77777777" w:rsidR="003F76A7" w:rsidRPr="003F76A7" w:rsidRDefault="003F76A7" w:rsidP="003F76A7">
      <w:pPr>
        <w:numPr>
          <w:ilvl w:val="0"/>
          <w:numId w:val="1"/>
        </w:numPr>
        <w:tabs>
          <w:tab w:val="left" w:pos="142"/>
          <w:tab w:val="left" w:pos="851"/>
        </w:tabs>
        <w:ind w:left="567" w:right="848" w:firstLine="567"/>
        <w:jc w:val="both"/>
        <w:rPr>
          <w:sz w:val="24"/>
          <w:szCs w:val="24"/>
        </w:rPr>
      </w:pPr>
      <w:r w:rsidRPr="003F76A7">
        <w:rPr>
          <w:sz w:val="24"/>
          <w:szCs w:val="24"/>
        </w:rPr>
        <w:t>Trazer certidão de inteiro teor, expedida no prazo máximo de 30 dias, contendo o estatuto ou contrato social em vigor e a última diretoria, e certidão de inteiro teor da ata da abertura da filial;</w:t>
      </w:r>
    </w:p>
    <w:p w14:paraId="2B07D51C" w14:textId="77777777" w:rsidR="003F76A7" w:rsidRPr="003F76A7" w:rsidRDefault="003F76A7" w:rsidP="003F76A7">
      <w:pPr>
        <w:numPr>
          <w:ilvl w:val="0"/>
          <w:numId w:val="1"/>
        </w:numPr>
        <w:tabs>
          <w:tab w:val="left" w:pos="142"/>
          <w:tab w:val="left" w:pos="851"/>
        </w:tabs>
        <w:ind w:left="567" w:right="848" w:firstLine="567"/>
        <w:jc w:val="both"/>
        <w:rPr>
          <w:sz w:val="24"/>
          <w:szCs w:val="24"/>
        </w:rPr>
      </w:pPr>
      <w:r w:rsidRPr="003F76A7">
        <w:rPr>
          <w:sz w:val="24"/>
          <w:szCs w:val="24"/>
        </w:rPr>
        <w:t>DBE </w:t>
      </w:r>
      <w:r w:rsidRPr="003F76A7">
        <w:rPr>
          <w:b/>
          <w:bCs/>
          <w:sz w:val="24"/>
          <w:szCs w:val="24"/>
        </w:rPr>
        <w:t>(obrigatório trazer para registro)</w:t>
      </w:r>
      <w:r w:rsidRPr="003F76A7">
        <w:rPr>
          <w:sz w:val="24"/>
          <w:szCs w:val="24"/>
        </w:rPr>
        <w:t xml:space="preserve"> – (Documento Básico de Entrada, emitido no site da Receita Federal do Brasil). Legislação: Lei nº11.598/2007, no </w:t>
      </w:r>
      <w:proofErr w:type="gramStart"/>
      <w:r w:rsidRPr="003F76A7">
        <w:rPr>
          <w:sz w:val="24"/>
          <w:szCs w:val="24"/>
        </w:rPr>
        <w:t>site :</w:t>
      </w:r>
      <w:proofErr w:type="gramEnd"/>
      <w:r w:rsidRPr="003F76A7">
        <w:rPr>
          <w:sz w:val="24"/>
          <w:szCs w:val="24"/>
        </w:rPr>
        <w:t> </w:t>
      </w:r>
      <w:hyperlink r:id="rId7" w:tgtFrame="_blank" w:history="1">
        <w:r w:rsidRPr="003F76A7">
          <w:rPr>
            <w:rStyle w:val="Hyperlink"/>
            <w:sz w:val="24"/>
            <w:szCs w:val="24"/>
          </w:rPr>
          <w:t>http://redesim.gov.br</w:t>
        </w:r>
      </w:hyperlink>
      <w:r w:rsidRPr="003F76A7">
        <w:rPr>
          <w:sz w:val="24"/>
          <w:szCs w:val="24"/>
        </w:rPr>
        <w:t> O DBE deve vir com firma reconhecida ou assinado por certificado digital.</w:t>
      </w:r>
    </w:p>
    <w:p w14:paraId="6E741187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7A998D16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2C0DB6A4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01878D47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663CDCB3" w14:textId="77777777" w:rsid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35963FD6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2591BEA6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685CC80C" w14:textId="77777777" w:rsid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484BE101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8"/>
      <w:footerReference w:type="default" r:id="rId9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3F76A7"/>
    <w:rsid w:val="006335E9"/>
    <w:rsid w:val="0088094C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desim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2023-09-12T19:43:00Z</dcterms:created>
  <dcterms:modified xsi:type="dcterms:W3CDTF">2023-09-12T19:43:00Z</dcterms:modified>
</cp:coreProperties>
</file>