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97A3" w14:textId="77777777" w:rsidR="00CA2B2D" w:rsidRDefault="00A72328" w:rsidP="005B19DA">
      <w:pPr>
        <w:pStyle w:val="SemEspaamento"/>
        <w:ind w:left="3119"/>
        <w:rPr>
          <w:rFonts w:cs="Times New Roman"/>
          <w:b/>
          <w:caps/>
          <w:sz w:val="28"/>
          <w:szCs w:val="28"/>
          <w:u w:val="single"/>
        </w:rPr>
      </w:pPr>
      <w:r w:rsidRPr="00A72328">
        <w:rPr>
          <w:rFonts w:cs="Times New Roman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5B0D41B" wp14:editId="0417AD35">
            <wp:simplePos x="0" y="0"/>
            <wp:positionH relativeFrom="column">
              <wp:posOffset>419100</wp:posOffset>
            </wp:positionH>
            <wp:positionV relativeFrom="paragraph">
              <wp:posOffset>-200025</wp:posOffset>
            </wp:positionV>
            <wp:extent cx="1381125" cy="815340"/>
            <wp:effectExtent l="0" t="0" r="9525" b="381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70%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15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2328">
        <w:rPr>
          <w:rFonts w:cs="Times New Roman"/>
          <w:b/>
          <w:caps/>
          <w:sz w:val="28"/>
          <w:szCs w:val="28"/>
        </w:rPr>
        <w:t xml:space="preserve"> </w:t>
      </w:r>
      <w:r w:rsidR="004F1AE1">
        <w:rPr>
          <w:rFonts w:cs="Times New Roman"/>
          <w:b/>
          <w:caps/>
          <w:sz w:val="28"/>
          <w:szCs w:val="28"/>
          <w:u w:val="single"/>
        </w:rPr>
        <w:t>Relação de documentos para registro de loteamentos ou desmembramentos</w:t>
      </w:r>
    </w:p>
    <w:p w14:paraId="1CA22760" w14:textId="1F00394E" w:rsidR="00CA2B2D" w:rsidRDefault="004F1AE1" w:rsidP="005B19DA">
      <w:pPr>
        <w:pStyle w:val="SemEspaamento"/>
        <w:ind w:left="3119"/>
      </w:pPr>
      <w:r>
        <w:rPr>
          <w:rFonts w:cs="Times New Roman"/>
          <w:sz w:val="24"/>
          <w:szCs w:val="24"/>
        </w:rPr>
        <w:t xml:space="preserve">(Lei n° 6.766/79; Lei n° 10.257/01; Provimento n° </w:t>
      </w:r>
      <w:r w:rsidR="00C90E58">
        <w:rPr>
          <w:rFonts w:cs="Times New Roman"/>
          <w:sz w:val="24"/>
          <w:szCs w:val="24"/>
        </w:rPr>
        <w:t>93</w:t>
      </w:r>
      <w:r>
        <w:rPr>
          <w:rFonts w:cs="Times New Roman"/>
          <w:sz w:val="24"/>
          <w:szCs w:val="24"/>
        </w:rPr>
        <w:t>/CGJ/20</w:t>
      </w:r>
      <w:r w:rsidR="00C90E58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</w:rPr>
        <w:t xml:space="preserve"> e Leis Municipais n° 1.569/2000; 1606/2000</w:t>
      </w:r>
      <w:r w:rsidR="004A750B">
        <w:rPr>
          <w:rStyle w:val="Refdenotaderodap"/>
          <w:rFonts w:cs="Times New Roman"/>
          <w:sz w:val="18"/>
          <w:szCs w:val="18"/>
          <w:lang w:val="en-US"/>
        </w:rPr>
        <w:footnoteReference w:id="1"/>
      </w:r>
      <w:r>
        <w:rPr>
          <w:rFonts w:cs="Times New Roman"/>
          <w:sz w:val="24"/>
          <w:szCs w:val="24"/>
        </w:rPr>
        <w:t>).</w:t>
      </w:r>
    </w:p>
    <w:p w14:paraId="13CD5B94" w14:textId="7B7B421E" w:rsidR="00CA2B2D" w:rsidRDefault="00CA2B2D" w:rsidP="005B19DA">
      <w:pPr>
        <w:pStyle w:val="SemEspaamento"/>
        <w:jc w:val="center"/>
        <w:rPr>
          <w:rFonts w:cs="Times New Roman"/>
          <w:sz w:val="24"/>
          <w:szCs w:val="24"/>
        </w:rPr>
      </w:pPr>
    </w:p>
    <w:tbl>
      <w:tblPr>
        <w:tblStyle w:val="Tabelacomgrade"/>
        <w:tblW w:w="15613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456"/>
        <w:gridCol w:w="8069"/>
        <w:gridCol w:w="1957"/>
        <w:gridCol w:w="5131"/>
      </w:tblGrid>
      <w:tr w:rsidR="00CA2B2D" w:rsidRPr="00407FC8" w14:paraId="2F5B0695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483EFE1A" w14:textId="77777777" w:rsidR="00CA2B2D" w:rsidRPr="00407FC8" w:rsidRDefault="004F1AE1" w:rsidP="005B19DA">
            <w:pPr>
              <w:pStyle w:val="SemEspaamento"/>
              <w:jc w:val="center"/>
              <w:rPr>
                <w:rFonts w:cstheme="minorHAnsi"/>
              </w:rPr>
            </w:pPr>
            <w:r w:rsidRPr="00407FC8">
              <w:rPr>
                <w:rFonts w:cstheme="minorHAnsi"/>
              </w:rPr>
              <w:t>N°</w:t>
            </w: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33A71445" w14:textId="77777777" w:rsidR="00CA2B2D" w:rsidRPr="00407FC8" w:rsidRDefault="004F1AE1" w:rsidP="005B19DA">
            <w:pPr>
              <w:pStyle w:val="SemEspaamento"/>
              <w:jc w:val="center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Título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2BC17954" w14:textId="77777777" w:rsidR="00CA2B2D" w:rsidRPr="00407FC8" w:rsidRDefault="004F1AE1" w:rsidP="005B19DA">
            <w:pPr>
              <w:pStyle w:val="SemEspaamento"/>
              <w:jc w:val="center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</w:rPr>
              <w:t>Fundamentação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38585253" w14:textId="77777777" w:rsidR="00CA2B2D" w:rsidRPr="00407FC8" w:rsidRDefault="004F1AE1" w:rsidP="005B19DA">
            <w:pPr>
              <w:pStyle w:val="SemEspaamento"/>
              <w:jc w:val="center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</w:rPr>
              <w:t>Disponível</w:t>
            </w:r>
            <w:r w:rsidRPr="00407FC8">
              <w:rPr>
                <w:rFonts w:cstheme="minorHAnsi"/>
                <w:sz w:val="20"/>
                <w:szCs w:val="20"/>
              </w:rPr>
              <w:t xml:space="preserve"> em: </w:t>
            </w:r>
          </w:p>
        </w:tc>
      </w:tr>
      <w:tr w:rsidR="00CA2B2D" w:rsidRPr="00407FC8" w14:paraId="0C7F36E7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52184018" w14:textId="77777777" w:rsidR="00CA2B2D" w:rsidRPr="00407FC8" w:rsidRDefault="00CA2B2D" w:rsidP="005B19DA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075FBAE1" w14:textId="5D04FFF4" w:rsidR="00CA2B2D" w:rsidRPr="00407FC8" w:rsidRDefault="004F1AE1" w:rsidP="005B19DA">
            <w:pPr>
              <w:pStyle w:val="SemEspaamento"/>
              <w:rPr>
                <w:rFonts w:cstheme="minorHAnsi"/>
              </w:rPr>
            </w:pPr>
            <w:bookmarkStart w:id="0" w:name="_Hlk513016964"/>
            <w:r w:rsidRPr="00407FC8">
              <w:rPr>
                <w:rFonts w:cstheme="minorHAnsi"/>
              </w:rPr>
              <w:t xml:space="preserve">Requerimento ao Oficial de Registro de Imóveis </w:t>
            </w:r>
            <w:bookmarkEnd w:id="0"/>
            <w:r w:rsidRPr="00407FC8">
              <w:rPr>
                <w:rFonts w:cstheme="minorHAnsi"/>
              </w:rPr>
              <w:t xml:space="preserve">(com firma reconhecida) </w:t>
            </w:r>
            <w:bookmarkStart w:id="1" w:name="_Hlk513016980"/>
            <w:r w:rsidRPr="00407FC8">
              <w:rPr>
                <w:rFonts w:cstheme="minorHAnsi"/>
              </w:rPr>
              <w:t>solicitando o registro.</w:t>
            </w:r>
            <w:bookmarkEnd w:id="1"/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7E90FB43" w14:textId="50EE866F" w:rsidR="00CA2B2D" w:rsidRPr="00407FC8" w:rsidRDefault="004F1AE1" w:rsidP="005B19DA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bookmarkStart w:id="2" w:name="_Hlk513017020"/>
            <w:r w:rsidRPr="00407FC8">
              <w:rPr>
                <w:rFonts w:cstheme="minorHAnsi"/>
                <w:sz w:val="18"/>
                <w:szCs w:val="18"/>
              </w:rPr>
              <w:t xml:space="preserve">Art. </w:t>
            </w:r>
            <w:r w:rsidR="00C90E58" w:rsidRPr="00407FC8">
              <w:rPr>
                <w:rFonts w:cstheme="minorHAnsi"/>
                <w:sz w:val="18"/>
                <w:szCs w:val="18"/>
              </w:rPr>
              <w:t>996</w:t>
            </w:r>
            <w:r w:rsidRPr="00407FC8">
              <w:rPr>
                <w:rFonts w:cstheme="minorHAnsi"/>
                <w:sz w:val="18"/>
                <w:szCs w:val="18"/>
              </w:rPr>
              <w:t xml:space="preserve">. </w:t>
            </w:r>
            <w:r w:rsidR="00C90E58" w:rsidRPr="00407FC8">
              <w:rPr>
                <w:rFonts w:cstheme="minorHAnsi"/>
                <w:sz w:val="18"/>
                <w:szCs w:val="18"/>
              </w:rPr>
              <w:t>Prov.93/20</w:t>
            </w:r>
            <w:bookmarkEnd w:id="2"/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1B043C04" w14:textId="77777777" w:rsidR="00CA2B2D" w:rsidRPr="00407FC8" w:rsidRDefault="004F1AE1" w:rsidP="005B19DA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>Modelo disponível no Serviço Registral de Imóveis</w:t>
            </w:r>
          </w:p>
        </w:tc>
      </w:tr>
      <w:tr w:rsidR="005B19DA" w:rsidRPr="00407FC8" w14:paraId="44E15BEB" w14:textId="77777777" w:rsidTr="00964E3C">
        <w:tc>
          <w:tcPr>
            <w:tcW w:w="456" w:type="dxa"/>
            <w:vMerge w:val="restart"/>
            <w:shd w:val="clear" w:color="auto" w:fill="auto"/>
            <w:tcMar>
              <w:left w:w="83" w:type="dxa"/>
            </w:tcMar>
          </w:tcPr>
          <w:p w14:paraId="076A0068" w14:textId="77777777" w:rsidR="005B19DA" w:rsidRPr="00407FC8" w:rsidRDefault="005B19DA" w:rsidP="005B19DA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089E4A03" w14:textId="77777777" w:rsidR="005B19DA" w:rsidRPr="00407FC8" w:rsidRDefault="005B19DA" w:rsidP="005B19DA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2.1</w:t>
            </w:r>
            <w:r w:rsidRPr="00407FC8">
              <w:rPr>
                <w:rFonts w:cstheme="minorHAnsi"/>
                <w:b/>
                <w:bCs/>
              </w:rPr>
              <w:t xml:space="preserve"> Sendo pessoa Jurídica:</w:t>
            </w:r>
            <w:r w:rsidRPr="00407FC8">
              <w:rPr>
                <w:rFonts w:cstheme="minorHAnsi"/>
              </w:rPr>
              <w:t xml:space="preserve"> Cópia autenticada do Contrato Social da empresa, e respectiva Alteração Contratual, quando for o caso.</w:t>
            </w:r>
            <w:r w:rsidRPr="00407FC8">
              <w:rPr>
                <w:rStyle w:val="ncoradanotaderodap"/>
                <w:rFonts w:cstheme="minorHAnsi"/>
              </w:rPr>
              <w:footnoteReference w:id="2"/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3B89F95B" w14:textId="48B42935" w:rsidR="005B19DA" w:rsidRPr="00407FC8" w:rsidRDefault="005B19DA" w:rsidP="005B19DA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 xml:space="preserve">Art. </w:t>
            </w:r>
            <w:r w:rsidR="00B07D37" w:rsidRPr="00407FC8">
              <w:rPr>
                <w:rFonts w:cstheme="minorHAnsi"/>
                <w:sz w:val="18"/>
                <w:szCs w:val="18"/>
              </w:rPr>
              <w:t>1.000</w:t>
            </w:r>
            <w:r w:rsidRPr="00407FC8">
              <w:rPr>
                <w:rFonts w:cstheme="minorHAnsi"/>
                <w:sz w:val="18"/>
                <w:szCs w:val="18"/>
              </w:rPr>
              <w:t xml:space="preserve"> </w:t>
            </w:r>
            <w:r w:rsidR="00C90E58" w:rsidRPr="00407FC8">
              <w:rPr>
                <w:rFonts w:cstheme="minorHAnsi"/>
                <w:sz w:val="18"/>
                <w:szCs w:val="18"/>
              </w:rPr>
              <w:t>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372FEE9A" w14:textId="77777777" w:rsidR="005B19DA" w:rsidRPr="00407FC8" w:rsidRDefault="00C43B0A" w:rsidP="005B19DA">
            <w:pPr>
              <w:pStyle w:val="SemEspaamento"/>
              <w:rPr>
                <w:rFonts w:cstheme="minorHAnsi"/>
                <w:sz w:val="20"/>
                <w:szCs w:val="20"/>
              </w:rPr>
            </w:pPr>
            <w:hyperlink r:id="rId9">
              <w:r w:rsidR="005B19DA" w:rsidRPr="00407FC8">
                <w:rPr>
                  <w:rStyle w:val="LinkdaInternet"/>
                  <w:rFonts w:cstheme="minorHAnsi"/>
                  <w:sz w:val="20"/>
                  <w:szCs w:val="20"/>
                </w:rPr>
                <w:t>http://www.jucemg.mg.gov.br/ibr/</w:t>
              </w:r>
            </w:hyperlink>
            <w:r w:rsidR="005B19DA" w:rsidRPr="00407FC8">
              <w:rPr>
                <w:rFonts w:cstheme="minorHAnsi"/>
                <w:sz w:val="20"/>
                <w:szCs w:val="20"/>
              </w:rPr>
              <w:t xml:space="preserve"> Loteador (contador)</w:t>
            </w:r>
          </w:p>
        </w:tc>
      </w:tr>
      <w:tr w:rsidR="005B19DA" w:rsidRPr="00407FC8" w14:paraId="50FC60C8" w14:textId="77777777" w:rsidTr="00964E3C">
        <w:tc>
          <w:tcPr>
            <w:tcW w:w="456" w:type="dxa"/>
            <w:vMerge/>
            <w:shd w:val="clear" w:color="auto" w:fill="auto"/>
            <w:tcMar>
              <w:left w:w="83" w:type="dxa"/>
            </w:tcMar>
          </w:tcPr>
          <w:p w14:paraId="14901546" w14:textId="77777777" w:rsidR="005B19DA" w:rsidRPr="00407FC8" w:rsidRDefault="005B19DA" w:rsidP="005B19DA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768CDC2B" w14:textId="77777777" w:rsidR="005B19DA" w:rsidRPr="00407FC8" w:rsidRDefault="005B19DA" w:rsidP="005B19DA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2.2 Certidão simplificada da Junta Comercial ou do Ofício de Registro Civil das Pessoas Jurídicas, na qual se verificará a capacidade de representação dos signatários do requerimento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14E7513D" w14:textId="15F053C7" w:rsidR="005B19DA" w:rsidRPr="00407FC8" w:rsidRDefault="00B07D37" w:rsidP="005B19DA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1.000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09244F21" w14:textId="77777777" w:rsidR="005B19DA" w:rsidRPr="00407FC8" w:rsidRDefault="00C43B0A" w:rsidP="005B19DA">
            <w:pPr>
              <w:pStyle w:val="SemEspaamento"/>
              <w:rPr>
                <w:rFonts w:cstheme="minorHAnsi"/>
              </w:rPr>
            </w:pPr>
            <w:hyperlink r:id="rId10">
              <w:r w:rsidR="005B19DA" w:rsidRPr="00407FC8">
                <w:rPr>
                  <w:rStyle w:val="LinkdaInternet"/>
                  <w:rFonts w:cstheme="minorHAnsi"/>
                  <w:sz w:val="18"/>
                  <w:szCs w:val="18"/>
                </w:rPr>
                <w:t>http://www.jucemg.mg.gov.br/ibr/</w:t>
              </w:r>
            </w:hyperlink>
            <w:r w:rsidR="005B19DA" w:rsidRPr="00407FC8">
              <w:rPr>
                <w:rFonts w:cstheme="minorHAnsi"/>
                <w:sz w:val="18"/>
                <w:szCs w:val="18"/>
              </w:rPr>
              <w:t xml:space="preserve"> Loteador (contador)</w:t>
            </w:r>
          </w:p>
        </w:tc>
      </w:tr>
      <w:tr w:rsidR="005B19DA" w:rsidRPr="00407FC8" w14:paraId="642A41EF" w14:textId="77777777" w:rsidTr="00964E3C">
        <w:tc>
          <w:tcPr>
            <w:tcW w:w="456" w:type="dxa"/>
            <w:vMerge/>
            <w:shd w:val="clear" w:color="auto" w:fill="auto"/>
            <w:tcMar>
              <w:left w:w="83" w:type="dxa"/>
            </w:tcMar>
          </w:tcPr>
          <w:p w14:paraId="7D19B08B" w14:textId="77777777" w:rsidR="005B19DA" w:rsidRPr="00407FC8" w:rsidRDefault="005B19DA" w:rsidP="005B19DA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5D96C72B" w14:textId="77777777" w:rsidR="005B19DA" w:rsidRPr="00407FC8" w:rsidRDefault="005B19DA" w:rsidP="005B19DA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2.3 Comprovante de inscrição no CNPJ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7C63B46E" w14:textId="5E2789AB" w:rsidR="005B19DA" w:rsidRPr="00407FC8" w:rsidRDefault="00B07D37" w:rsidP="005B19DA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1.000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180DCAD0" w14:textId="77777777" w:rsidR="005B19DA" w:rsidRPr="00407FC8" w:rsidRDefault="00C43B0A" w:rsidP="005B19DA">
            <w:pPr>
              <w:pStyle w:val="SemEspaamento"/>
              <w:rPr>
                <w:rFonts w:cstheme="minorHAnsi"/>
                <w:sz w:val="18"/>
                <w:szCs w:val="18"/>
              </w:rPr>
            </w:pPr>
            <w:hyperlink r:id="rId11" w:history="1">
              <w:r w:rsidR="005B19DA" w:rsidRPr="00407FC8">
                <w:rPr>
                  <w:rStyle w:val="Hyperlink"/>
                  <w:rFonts w:cstheme="minorHAnsi"/>
                  <w:sz w:val="18"/>
                  <w:szCs w:val="18"/>
                </w:rPr>
                <w:t>http://receita.economia.gov.br/</w:t>
              </w:r>
            </w:hyperlink>
            <w:r w:rsidR="005B19DA" w:rsidRPr="00407FC8">
              <w:rPr>
                <w:rFonts w:cstheme="minorHAnsi"/>
                <w:sz w:val="18"/>
                <w:szCs w:val="18"/>
              </w:rPr>
              <w:t xml:space="preserve"> Loteador (contador)</w:t>
            </w:r>
          </w:p>
        </w:tc>
      </w:tr>
      <w:tr w:rsidR="009D55FE" w:rsidRPr="00407FC8" w14:paraId="117C94E1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1BAE75F6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0EF0239B" w14:textId="64E3A885" w:rsidR="009D55FE" w:rsidRPr="00407FC8" w:rsidRDefault="009D55FE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Certidão da situação jurídica atualizada do imóve</w:t>
            </w:r>
            <w:r w:rsidR="005A5D51" w:rsidRPr="00407FC8">
              <w:rPr>
                <w:rFonts w:cstheme="minorHAnsi"/>
              </w:rPr>
              <w:t>l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2D929E7E" w14:textId="07EA88C5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c</w:t>
            </w:r>
            <w:r w:rsidR="00964E3C" w:rsidRPr="00407FC8">
              <w:rPr>
                <w:rFonts w:cstheme="minorHAnsi"/>
                <w:sz w:val="18"/>
                <w:szCs w:val="18"/>
              </w:rPr>
              <w:t xml:space="preserve"> </w:t>
            </w:r>
            <w:r w:rsidRPr="00407FC8">
              <w:rPr>
                <w:rFonts w:cstheme="minorHAnsi"/>
                <w:sz w:val="18"/>
                <w:szCs w:val="18"/>
              </w:rPr>
              <w:t>Lei 6.766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6CD70F8D" w14:textId="73335E3A" w:rsidR="009D55FE" w:rsidRPr="00407FC8" w:rsidRDefault="009D55FE" w:rsidP="009D55FE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Serviço Registral de Imóveis </w:t>
            </w:r>
          </w:p>
        </w:tc>
      </w:tr>
      <w:tr w:rsidR="009D55FE" w:rsidRPr="00407FC8" w14:paraId="43D4A624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44306CC1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10C8F66B" w14:textId="77777777" w:rsidR="009D55FE" w:rsidRPr="00407FC8" w:rsidRDefault="009D55FE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Certidão da matrícula ou título de propriedade do imóvel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5A1C8044" w14:textId="77777777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996, I Prov.93/20</w:t>
            </w:r>
          </w:p>
          <w:p w14:paraId="08A2133B" w14:textId="0941A2AA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I Lei 6.766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4CC8864A" w14:textId="77777777" w:rsidR="009D55FE" w:rsidRPr="00407FC8" w:rsidRDefault="009D55FE" w:rsidP="009D55FE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Serviço Registral de Imóveis </w:t>
            </w:r>
          </w:p>
        </w:tc>
      </w:tr>
      <w:tr w:rsidR="009D55FE" w:rsidRPr="00407FC8" w14:paraId="280CA203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4FF68413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3F35B44E" w14:textId="77777777" w:rsidR="009D55FE" w:rsidRPr="00407FC8" w:rsidRDefault="009D55FE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Certidão ônus reais, ações reipersecutórias, ou negativa, relativos ao imóvel.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0A52E14A" w14:textId="69EACFC3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996, I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28999C44" w14:textId="77777777" w:rsidR="009D55FE" w:rsidRPr="00407FC8" w:rsidRDefault="009D55FE" w:rsidP="009D55FE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>Serviço Registral de Imóveis</w:t>
            </w:r>
          </w:p>
        </w:tc>
      </w:tr>
      <w:tr w:rsidR="009D55FE" w:rsidRPr="00407FC8" w14:paraId="27356B66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07B0279B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BEC28F9" w14:textId="77777777" w:rsidR="009D55FE" w:rsidRPr="00407FC8" w:rsidRDefault="009D55FE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Histórico dos títulos de propriedade do imóvel, abrangendo os últimos 20 (vintes anos), acompanhados dos respectivos comprovantes.</w:t>
            </w:r>
            <w:r w:rsidRPr="00407FC8">
              <w:rPr>
                <w:rStyle w:val="ncoradanotaderodap"/>
                <w:rFonts w:cstheme="minorHAnsi"/>
              </w:rPr>
              <w:footnoteReference w:id="3"/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37AB2540" w14:textId="77777777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II Lei 6.766</w:t>
            </w:r>
          </w:p>
          <w:p w14:paraId="7DEC8CC1" w14:textId="6F69B826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996, II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76E0C012" w14:textId="77777777" w:rsidR="009D55FE" w:rsidRPr="00407FC8" w:rsidRDefault="009D55FE" w:rsidP="009D55FE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>Serviço Registral de Imóveis</w:t>
            </w:r>
          </w:p>
        </w:tc>
      </w:tr>
      <w:tr w:rsidR="009D55FE" w:rsidRPr="00407FC8" w14:paraId="74B9F170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47660172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F5240A4" w14:textId="77777777" w:rsidR="009D55FE" w:rsidRPr="00407FC8" w:rsidRDefault="009D55FE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Certidões </w:t>
            </w:r>
            <w:r w:rsidRPr="00407FC8">
              <w:rPr>
                <w:rFonts w:cstheme="minorHAnsi"/>
                <w:b/>
              </w:rPr>
              <w:t>negativas</w:t>
            </w:r>
            <w:r w:rsidRPr="00407FC8">
              <w:rPr>
                <w:rFonts w:cstheme="minorHAnsi"/>
              </w:rPr>
              <w:t xml:space="preserve"> tributos </w:t>
            </w:r>
            <w:r w:rsidRPr="00407FC8">
              <w:rPr>
                <w:rFonts w:cstheme="minorHAnsi"/>
                <w:u w:val="single"/>
              </w:rPr>
              <w:t>federais</w:t>
            </w:r>
            <w:bookmarkStart w:id="3" w:name="_Hlk513017062"/>
            <w:r w:rsidRPr="00407FC8">
              <w:rPr>
                <w:rFonts w:cstheme="minorHAnsi"/>
              </w:rPr>
              <w:t>, incidentes sobre o imóvel.</w:t>
            </w:r>
            <w:bookmarkEnd w:id="3"/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0451552B" w14:textId="77777777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III, a Lei 6.766</w:t>
            </w:r>
          </w:p>
          <w:p w14:paraId="01869F56" w14:textId="33344CA3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996, III a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249B4BDC" w14:textId="77777777" w:rsidR="009D55FE" w:rsidRPr="00407FC8" w:rsidRDefault="00C43B0A" w:rsidP="009D55FE">
            <w:pPr>
              <w:pStyle w:val="SemEspaamento"/>
              <w:rPr>
                <w:rFonts w:cstheme="minorHAnsi"/>
                <w:sz w:val="20"/>
                <w:szCs w:val="20"/>
              </w:rPr>
            </w:pPr>
            <w:hyperlink r:id="rId12">
              <w:r w:rsidR="009D55FE" w:rsidRPr="00407FC8">
                <w:rPr>
                  <w:rStyle w:val="LinkdaInternet"/>
                  <w:rFonts w:cstheme="minorHAnsi"/>
                  <w:sz w:val="20"/>
                  <w:szCs w:val="20"/>
                </w:rPr>
                <w:t>http://www.receita.fazenda.gov.br/Grupo2/Certidoes.htm</w:t>
              </w:r>
            </w:hyperlink>
          </w:p>
        </w:tc>
      </w:tr>
      <w:tr w:rsidR="009D55FE" w:rsidRPr="00407FC8" w14:paraId="7D94B9E1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1C705C13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8902DF" w14:textId="77777777" w:rsidR="009D55FE" w:rsidRPr="00407FC8" w:rsidRDefault="009D55FE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Certidões </w:t>
            </w:r>
            <w:r w:rsidRPr="00407FC8">
              <w:rPr>
                <w:rFonts w:cstheme="minorHAnsi"/>
                <w:b/>
              </w:rPr>
              <w:t>negativas</w:t>
            </w:r>
            <w:r w:rsidRPr="00407FC8">
              <w:rPr>
                <w:rFonts w:cstheme="minorHAnsi"/>
              </w:rPr>
              <w:t xml:space="preserve"> tributos </w:t>
            </w:r>
            <w:r w:rsidRPr="00407FC8">
              <w:rPr>
                <w:rFonts w:cstheme="minorHAnsi"/>
                <w:u w:val="single"/>
              </w:rPr>
              <w:t>estaduais</w:t>
            </w:r>
            <w:r w:rsidRPr="00407FC8">
              <w:rPr>
                <w:rFonts w:cstheme="minorHAnsi"/>
              </w:rPr>
              <w:t xml:space="preserve">, incidentes sobre o imóvel.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40A9F727" w14:textId="77777777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III, a Lei 6.766</w:t>
            </w:r>
          </w:p>
          <w:p w14:paraId="2C3FE0CE" w14:textId="537B5D62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996, III a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29A016BA" w14:textId="77777777" w:rsidR="009D55FE" w:rsidRPr="00407FC8" w:rsidRDefault="00C43B0A" w:rsidP="009D55FE">
            <w:pPr>
              <w:pStyle w:val="SemEspaamento"/>
              <w:rPr>
                <w:rFonts w:cstheme="minorHAnsi"/>
                <w:sz w:val="20"/>
                <w:szCs w:val="20"/>
              </w:rPr>
            </w:pPr>
            <w:hyperlink r:id="rId13">
              <w:r w:rsidR="009D55FE" w:rsidRPr="00407FC8">
                <w:rPr>
                  <w:rStyle w:val="LinkdaInternet"/>
                  <w:rFonts w:cstheme="minorHAnsi"/>
                  <w:sz w:val="20"/>
                  <w:szCs w:val="20"/>
                </w:rPr>
                <w:t>http://www.fazenda.mg.gov.br/empresas/certidao_debitos/</w:t>
              </w:r>
            </w:hyperlink>
            <w:r w:rsidR="009D55FE" w:rsidRPr="00407FC8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D55FE" w:rsidRPr="00407FC8" w14:paraId="0193CD68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4DABE48C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566BB9C8" w14:textId="77777777" w:rsidR="009D55FE" w:rsidRPr="00407FC8" w:rsidRDefault="009D55FE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Certidões </w:t>
            </w:r>
            <w:r w:rsidRPr="00407FC8">
              <w:rPr>
                <w:rFonts w:cstheme="minorHAnsi"/>
                <w:b/>
              </w:rPr>
              <w:t>negativas</w:t>
            </w:r>
            <w:r w:rsidRPr="00407FC8">
              <w:rPr>
                <w:rFonts w:cstheme="minorHAnsi"/>
              </w:rPr>
              <w:t xml:space="preserve"> tributos </w:t>
            </w:r>
            <w:r w:rsidRPr="00407FC8">
              <w:rPr>
                <w:rFonts w:cstheme="minorHAnsi"/>
                <w:u w:val="single"/>
              </w:rPr>
              <w:t>municipais</w:t>
            </w:r>
            <w:r w:rsidRPr="00407FC8">
              <w:rPr>
                <w:rFonts w:cstheme="minorHAnsi"/>
              </w:rPr>
              <w:t>, incidentes sobre o imóvel e sobre o contribuinte.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0F5DCF2E" w14:textId="77777777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III, a Lei 6.766</w:t>
            </w:r>
          </w:p>
          <w:p w14:paraId="7DC30F36" w14:textId="1CE1CF4F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996, III a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3F2B777D" w14:textId="77777777" w:rsidR="009D55FE" w:rsidRPr="00407FC8" w:rsidRDefault="009D55FE" w:rsidP="009D55FE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Prefeitura Municipal (Praça Getúlio Vargas, 18, Centro -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AA7369" w:rsidRPr="00407FC8" w14:paraId="4A073310" w14:textId="77777777" w:rsidTr="00964E3C">
        <w:tc>
          <w:tcPr>
            <w:tcW w:w="456" w:type="dxa"/>
            <w:vMerge w:val="restart"/>
            <w:shd w:val="clear" w:color="auto" w:fill="auto"/>
            <w:tcMar>
              <w:left w:w="83" w:type="dxa"/>
            </w:tcMar>
          </w:tcPr>
          <w:p w14:paraId="1E3BBDD7" w14:textId="77777777" w:rsidR="00AA7369" w:rsidRPr="00407FC8" w:rsidRDefault="00AA7369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74EE9747" w14:textId="421D8C7F" w:rsidR="00AA7369" w:rsidRPr="00407FC8" w:rsidRDefault="00AA7369" w:rsidP="009D55FE">
            <w:pPr>
              <w:pStyle w:val="SemEspaamento"/>
              <w:rPr>
                <w:rFonts w:cstheme="minorHAnsi"/>
                <w:color w:val="auto"/>
              </w:rPr>
            </w:pPr>
            <w:r w:rsidRPr="00407FC8">
              <w:rPr>
                <w:rFonts w:cstheme="minorHAnsi"/>
                <w:color w:val="auto"/>
              </w:rPr>
              <w:t xml:space="preserve">Certidões </w:t>
            </w:r>
            <w:r w:rsidRPr="00407FC8">
              <w:rPr>
                <w:rFonts w:cstheme="minorHAnsi"/>
                <w:b/>
                <w:color w:val="auto"/>
              </w:rPr>
              <w:t>negativas</w:t>
            </w:r>
            <w:r w:rsidRPr="00407FC8">
              <w:rPr>
                <w:rFonts w:cstheme="minorHAnsi"/>
                <w:color w:val="auto"/>
              </w:rPr>
              <w:t xml:space="preserve"> de ações reais referentes ao imóvel</w:t>
            </w:r>
            <w:r>
              <w:rPr>
                <w:rFonts w:cstheme="minorHAnsi"/>
                <w:color w:val="auto"/>
              </w:rPr>
              <w:t xml:space="preserve"> ao </w:t>
            </w:r>
            <w:r w:rsidRPr="000E15E0">
              <w:rPr>
                <w:rFonts w:cstheme="minorHAnsi"/>
                <w:color w:val="auto"/>
              </w:rPr>
              <w:t>loteador e a todos aqueles que, no período de 10 (dez) anos, tenham sido titulares de direitos reais sobre o imóvel</w:t>
            </w:r>
            <w:r w:rsidRPr="00407FC8">
              <w:rPr>
                <w:rFonts w:cstheme="minorHAnsi"/>
                <w:color w:val="auto"/>
              </w:rPr>
              <w:t xml:space="preserve"> </w:t>
            </w:r>
            <w:r w:rsidRPr="00407FC8">
              <w:rPr>
                <w:rStyle w:val="ncoradanotaderodap"/>
                <w:rFonts w:cstheme="minorHAnsi"/>
                <w:color w:val="auto"/>
              </w:rPr>
              <w:footnoteReference w:id="4"/>
            </w:r>
            <w:r w:rsidRPr="00407FC8">
              <w:rPr>
                <w:rFonts w:cstheme="minorHAnsi"/>
                <w:color w:val="auto"/>
              </w:rPr>
              <w:t xml:space="preserve">, não expedidas há mais de 3 (três) meses.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002E70A7" w14:textId="77777777" w:rsidR="00AA7369" w:rsidRPr="00407FC8" w:rsidRDefault="00AA7369" w:rsidP="009D55F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III, b Lei 6.766</w:t>
            </w:r>
          </w:p>
          <w:p w14:paraId="10A4571D" w14:textId="1F4CB9F2" w:rsidR="00AA7369" w:rsidRPr="00407FC8" w:rsidRDefault="00AA7369" w:rsidP="009D55F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0BAEBFF8" w14:textId="77777777" w:rsidR="00AA7369" w:rsidRPr="00407FC8" w:rsidRDefault="00AA7369" w:rsidP="009D55FE">
            <w:pPr>
              <w:pStyle w:val="SemEspaamento"/>
              <w:rPr>
                <w:rFonts w:cstheme="minorHAnsi"/>
                <w:color w:val="auto"/>
                <w:sz w:val="20"/>
                <w:szCs w:val="20"/>
              </w:rPr>
            </w:pPr>
            <w:r w:rsidRPr="00407FC8">
              <w:rPr>
                <w:rFonts w:cstheme="minorHAnsi"/>
                <w:color w:val="auto"/>
                <w:sz w:val="20"/>
                <w:szCs w:val="20"/>
              </w:rPr>
              <w:t xml:space="preserve">Secretaria Judicial - fórum (Praça Getúlio Vargas, 39 – </w:t>
            </w:r>
            <w:proofErr w:type="spellStart"/>
            <w:r w:rsidRPr="00407FC8">
              <w:rPr>
                <w:rFonts w:cstheme="minorHAnsi"/>
                <w:color w:val="auto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color w:val="auto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color w:val="auto"/>
                <w:sz w:val="20"/>
                <w:szCs w:val="20"/>
              </w:rPr>
              <w:t>)</w:t>
            </w:r>
          </w:p>
        </w:tc>
      </w:tr>
      <w:tr w:rsidR="00AA7369" w:rsidRPr="00407FC8" w14:paraId="16A6D66B" w14:textId="77777777" w:rsidTr="00656904">
        <w:tc>
          <w:tcPr>
            <w:tcW w:w="456" w:type="dxa"/>
            <w:vMerge/>
            <w:shd w:val="clear" w:color="auto" w:fill="auto"/>
            <w:tcMar>
              <w:left w:w="83" w:type="dxa"/>
            </w:tcMar>
          </w:tcPr>
          <w:p w14:paraId="79BE4B3C" w14:textId="77777777" w:rsidR="00AA7369" w:rsidRPr="00407FC8" w:rsidRDefault="00AA7369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14592553" w14:textId="28AE1497" w:rsidR="00AA7369" w:rsidRPr="00407FC8" w:rsidRDefault="00AA7369" w:rsidP="009D55FE">
            <w:pPr>
              <w:pStyle w:val="SemEspaamento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10.1 </w:t>
            </w:r>
            <w:r w:rsidRPr="00407FC8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407FC8">
              <w:rPr>
                <w:rFonts w:cstheme="minorHAnsi"/>
                <w:color w:val="auto"/>
              </w:rPr>
              <w:t xml:space="preserve"> “</w:t>
            </w:r>
            <w:proofErr w:type="spellStart"/>
            <w:r>
              <w:rPr>
                <w:rFonts w:cstheme="minorHAnsi"/>
                <w:color w:val="auto"/>
              </w:rPr>
              <w:t>vintenária</w:t>
            </w:r>
            <w:proofErr w:type="spellEnd"/>
            <w:r w:rsidRPr="00407FC8">
              <w:rPr>
                <w:rFonts w:cstheme="minorHAnsi"/>
                <w:color w:val="auto"/>
              </w:rPr>
              <w:t xml:space="preserve">” – </w:t>
            </w:r>
            <w:r w:rsidRPr="00407FC8">
              <w:rPr>
                <w:rFonts w:cstheme="minorHAnsi"/>
                <w:b/>
                <w:bCs/>
                <w:color w:val="auto"/>
                <w:u w:val="single"/>
              </w:rPr>
              <w:t>1ª</w:t>
            </w:r>
            <w:r w:rsidRPr="00407FC8">
              <w:rPr>
                <w:rFonts w:cstheme="minorHAnsi"/>
                <w:color w:val="auto"/>
              </w:rPr>
              <w:t xml:space="preserve"> Instância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3AF9A39D" w14:textId="77777777" w:rsidR="00AA7369" w:rsidRPr="00407FC8" w:rsidRDefault="00AA7369" w:rsidP="009D55F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16069C4C" w14:textId="47970EFB" w:rsidR="00AA7369" w:rsidRPr="00407FC8" w:rsidRDefault="00C43B0A" w:rsidP="009D55FE">
            <w:pPr>
              <w:pStyle w:val="SemEspaamento"/>
              <w:rPr>
                <w:rFonts w:cstheme="minorHAnsi"/>
                <w:color w:val="auto"/>
                <w:sz w:val="20"/>
                <w:szCs w:val="20"/>
              </w:rPr>
            </w:pPr>
            <w:hyperlink r:id="rId14">
              <w:r w:rsidR="0074089A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AA7369" w:rsidRPr="00407FC8" w14:paraId="6CC596B8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113ED206" w14:textId="77777777" w:rsidR="00AA7369" w:rsidRPr="00407FC8" w:rsidRDefault="00AA7369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320BFABC" w14:textId="65684305" w:rsidR="00AA7369" w:rsidRPr="00407FC8" w:rsidRDefault="00AA7369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Certidões </w:t>
            </w:r>
            <w:r w:rsidRPr="00407FC8">
              <w:rPr>
                <w:rFonts w:cstheme="minorHAnsi"/>
                <w:b/>
              </w:rPr>
              <w:t>negativas</w:t>
            </w:r>
            <w:r w:rsidRPr="00407FC8">
              <w:rPr>
                <w:rFonts w:cstheme="minorHAnsi"/>
              </w:rPr>
              <w:t xml:space="preserve"> de ações penais com respeito ao crime contra o patrimônio e contra a Administração Pública, </w:t>
            </w:r>
            <w:r>
              <w:rPr>
                <w:rFonts w:cstheme="minorHAnsi"/>
              </w:rPr>
              <w:t xml:space="preserve">referentes </w:t>
            </w:r>
            <w:r>
              <w:rPr>
                <w:rFonts w:cstheme="minorHAnsi"/>
                <w:color w:val="auto"/>
              </w:rPr>
              <w:t xml:space="preserve">ao </w:t>
            </w:r>
            <w:r w:rsidRPr="000E15E0">
              <w:rPr>
                <w:rFonts w:cstheme="minorHAnsi"/>
                <w:color w:val="auto"/>
              </w:rPr>
              <w:t>loteador e a todos aqueles que, no período de 10 (dez) anos, tenham sido titulares de direitos reais sobre o imóvel</w:t>
            </w:r>
            <w:r>
              <w:rPr>
                <w:rFonts w:cstheme="minorHAnsi"/>
                <w:color w:val="auto"/>
              </w:rPr>
              <w:t>,</w:t>
            </w:r>
            <w:r w:rsidRPr="00407FC8">
              <w:rPr>
                <w:rFonts w:cstheme="minorHAnsi"/>
              </w:rPr>
              <w:t xml:space="preserve"> não expedidas há mais de 3 (três) meses. </w:t>
            </w:r>
            <w:r w:rsidRPr="00407FC8">
              <w:rPr>
                <w:rStyle w:val="ncoradanotaderodap"/>
                <w:rFonts w:cstheme="minorHAnsi"/>
              </w:rPr>
              <w:footnoteReference w:id="5"/>
            </w:r>
            <w:r w:rsidRPr="00407FC8">
              <w:rPr>
                <w:rFonts w:cstheme="minorHAnsi"/>
              </w:rPr>
              <w:t xml:space="preserve"> </w:t>
            </w:r>
            <w:r w:rsidRPr="00407FC8">
              <w:rPr>
                <w:rStyle w:val="ncoradanotaderodap"/>
                <w:rFonts w:cstheme="minorHAnsi"/>
              </w:rPr>
              <w:footnoteReference w:id="6"/>
            </w:r>
            <w:r w:rsidRPr="00407FC8">
              <w:rPr>
                <w:rFonts w:cstheme="minorHAnsi"/>
              </w:rPr>
              <w:t xml:space="preserve"> </w:t>
            </w:r>
            <w:r w:rsidRPr="00407FC8">
              <w:rPr>
                <w:rStyle w:val="Refdenotaderodap"/>
                <w:rFonts w:cstheme="minorHAnsi"/>
              </w:rPr>
              <w:footnoteReference w:id="7"/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109ECDE0" w14:textId="77777777" w:rsidR="00AA7369" w:rsidRPr="00407FC8" w:rsidRDefault="00AA7369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 18, III, c Lei 6.766</w:t>
            </w:r>
          </w:p>
          <w:p w14:paraId="374CBA1B" w14:textId="51D9DF0F" w:rsidR="00AA7369" w:rsidRPr="00407FC8" w:rsidRDefault="00AA7369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</w:rPr>
              <w:t>Art.996, III b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158C6C56" w14:textId="77777777" w:rsidR="00AA7369" w:rsidRPr="00407FC8" w:rsidRDefault="00AA7369" w:rsidP="009D55F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Secretaria Judicial - fórum (Praça Getúlio Vargas, 39 –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  <w:p w14:paraId="4724E081" w14:textId="77777777" w:rsidR="00AA7369" w:rsidRPr="00407FC8" w:rsidRDefault="00AA7369" w:rsidP="009D55F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>Capital do Estado (foro privilegiado)</w:t>
            </w:r>
          </w:p>
        </w:tc>
      </w:tr>
      <w:tr w:rsidR="009D55FE" w:rsidRPr="00407FC8" w14:paraId="5E2DAFEC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7333F339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2B06BE94" w14:textId="39164E81" w:rsidR="009D55FE" w:rsidRPr="00407FC8" w:rsidRDefault="009D55FE" w:rsidP="009D55FE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Certidões dos cartórios de protestos de títulos</w:t>
            </w:r>
            <w:r w:rsidR="0091445F">
              <w:rPr>
                <w:rFonts w:cstheme="minorHAnsi"/>
              </w:rPr>
              <w:t>, referente aos últimos 5 (cinco) anos</w:t>
            </w:r>
            <w:r w:rsidRPr="00407FC8">
              <w:rPr>
                <w:rFonts w:cstheme="minorHAnsi"/>
              </w:rPr>
              <w:t>, em nome do loteador</w:t>
            </w:r>
            <w:r w:rsidR="000E15E0">
              <w:rPr>
                <w:rFonts w:cstheme="minorHAnsi"/>
              </w:rPr>
              <w:t xml:space="preserve"> </w:t>
            </w:r>
            <w:r w:rsidR="000E15E0" w:rsidRPr="000E15E0">
              <w:rPr>
                <w:rFonts w:cstheme="minorHAnsi"/>
                <w:color w:val="auto"/>
              </w:rPr>
              <w:t xml:space="preserve">e a todos aqueles que, no período de </w:t>
            </w:r>
            <w:r w:rsidR="0091445F">
              <w:rPr>
                <w:rFonts w:cstheme="minorHAnsi"/>
                <w:color w:val="auto"/>
              </w:rPr>
              <w:t>10</w:t>
            </w:r>
            <w:r w:rsidR="000E15E0" w:rsidRPr="000E15E0">
              <w:rPr>
                <w:rFonts w:cstheme="minorHAnsi"/>
                <w:color w:val="auto"/>
              </w:rPr>
              <w:t xml:space="preserve"> (</w:t>
            </w:r>
            <w:r w:rsidR="0091445F">
              <w:rPr>
                <w:rFonts w:cstheme="minorHAnsi"/>
                <w:color w:val="auto"/>
              </w:rPr>
              <w:t>anos)</w:t>
            </w:r>
            <w:r w:rsidR="000E15E0" w:rsidRPr="000E15E0">
              <w:rPr>
                <w:rFonts w:cstheme="minorHAnsi"/>
                <w:color w:val="auto"/>
              </w:rPr>
              <w:t xml:space="preserve"> </w:t>
            </w:r>
            <w:proofErr w:type="spellStart"/>
            <w:r w:rsidR="000E15E0" w:rsidRPr="000E15E0">
              <w:rPr>
                <w:rFonts w:cstheme="minorHAnsi"/>
                <w:color w:val="auto"/>
              </w:rPr>
              <w:t>anos</w:t>
            </w:r>
            <w:proofErr w:type="spellEnd"/>
            <w:r w:rsidR="000E15E0" w:rsidRPr="000E15E0">
              <w:rPr>
                <w:rFonts w:cstheme="minorHAnsi"/>
                <w:color w:val="auto"/>
              </w:rPr>
              <w:t>, tenham sido titulares de direitos reais sobre o imóvel</w:t>
            </w:r>
            <w:r w:rsidRPr="00407FC8">
              <w:rPr>
                <w:rFonts w:cstheme="minorHAnsi"/>
              </w:rPr>
              <w:t xml:space="preserve">, não expedidas há mais de 3 (três) meses. </w:t>
            </w:r>
            <w:r w:rsidRPr="00407FC8">
              <w:rPr>
                <w:rStyle w:val="ncoradanotaderodap"/>
                <w:rFonts w:cstheme="minorHAnsi"/>
              </w:rPr>
              <w:footnoteReference w:id="8"/>
            </w:r>
            <w:r w:rsidRPr="00407FC8">
              <w:rPr>
                <w:rFonts w:cstheme="minorHAnsi"/>
              </w:rPr>
              <w:t xml:space="preserve"> </w:t>
            </w:r>
            <w:r w:rsidRPr="00407FC8">
              <w:rPr>
                <w:rStyle w:val="ncoradanotaderodap"/>
                <w:rFonts w:cstheme="minorHAnsi"/>
              </w:rPr>
              <w:footnoteReference w:id="9"/>
            </w:r>
            <w:r w:rsidRPr="00407FC8">
              <w:rPr>
                <w:rFonts w:cstheme="minorHAnsi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3CCA0AC2" w14:textId="77777777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 18, IV, a Lei 6.766</w:t>
            </w:r>
          </w:p>
          <w:p w14:paraId="2E0B89E5" w14:textId="42274354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</w:rPr>
              <w:t>Art.996, IV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0BB5F2BB" w14:textId="77777777" w:rsidR="009D55FE" w:rsidRPr="00407FC8" w:rsidRDefault="009D55FE" w:rsidP="009D55F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Cartórios de Protestos de Títulos (Rua Getúlio Vargas, n° 77 – Sala 307, Centro,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D55FE" w:rsidRPr="00407FC8" w14:paraId="4F23A74B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19C2CF39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6194730E" w14:textId="1BA42F55" w:rsidR="009D55FE" w:rsidRPr="00407FC8" w:rsidRDefault="009D55FE" w:rsidP="009D55FE">
            <w:pPr>
              <w:pStyle w:val="SemEspaamento"/>
              <w:rPr>
                <w:rFonts w:cstheme="minorHAnsi"/>
                <w:color w:val="auto"/>
              </w:rPr>
            </w:pPr>
            <w:bookmarkStart w:id="4" w:name="_Hlk513017176"/>
            <w:bookmarkStart w:id="5" w:name="_Hlk111126243"/>
            <w:r w:rsidRPr="00407FC8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407FC8">
              <w:rPr>
                <w:rFonts w:cstheme="minorHAnsi"/>
                <w:color w:val="auto"/>
              </w:rPr>
              <w:t xml:space="preserve"> </w:t>
            </w:r>
            <w:r w:rsidR="008D762E" w:rsidRPr="00407FC8">
              <w:rPr>
                <w:rFonts w:cstheme="minorHAnsi"/>
                <w:color w:val="auto"/>
              </w:rPr>
              <w:t xml:space="preserve">“Normal” </w:t>
            </w:r>
            <w:r w:rsidRPr="00407FC8">
              <w:rPr>
                <w:rFonts w:cstheme="minorHAnsi"/>
                <w:color w:val="auto"/>
              </w:rPr>
              <w:t xml:space="preserve">– </w:t>
            </w:r>
            <w:r w:rsidRPr="00407FC8">
              <w:rPr>
                <w:rFonts w:cstheme="minorHAnsi"/>
                <w:b/>
                <w:bCs/>
                <w:color w:val="auto"/>
                <w:u w:val="single"/>
              </w:rPr>
              <w:t>1ª</w:t>
            </w:r>
            <w:r w:rsidRPr="00407FC8">
              <w:rPr>
                <w:rFonts w:cstheme="minorHAnsi"/>
                <w:color w:val="auto"/>
              </w:rPr>
              <w:t xml:space="preserve"> Instância, relativas ao loteador, não expedidas há mais de 3 (três) meses</w:t>
            </w:r>
            <w:bookmarkEnd w:id="4"/>
            <w:r w:rsidRPr="00407FC8">
              <w:rPr>
                <w:rFonts w:cstheme="minorHAnsi"/>
                <w:color w:val="auto"/>
              </w:rPr>
              <w:t>.</w:t>
            </w:r>
            <w:bookmarkEnd w:id="5"/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2CE2750B" w14:textId="5E53EF22" w:rsidR="009D55FE" w:rsidRPr="00407FC8" w:rsidRDefault="009D55FE" w:rsidP="00407FC8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bookmarkStart w:id="6" w:name="_Hlk111126299"/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b, Lei 6.766</w:t>
            </w:r>
            <w:bookmarkEnd w:id="6"/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06B0FE97" w14:textId="5509D347" w:rsidR="009D55FE" w:rsidRPr="00407FC8" w:rsidRDefault="00C43B0A" w:rsidP="00407FC8">
            <w:pPr>
              <w:pStyle w:val="SemEspaamento"/>
              <w:rPr>
                <w:rFonts w:cstheme="minorHAnsi"/>
                <w:color w:val="auto"/>
                <w:sz w:val="20"/>
                <w:szCs w:val="20"/>
              </w:rPr>
            </w:pPr>
            <w:hyperlink r:id="rId15">
              <w:r w:rsidR="00981D76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9D55FE" w:rsidRPr="00407FC8" w14:paraId="5596CCF2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25D5CA2E" w14:textId="77777777" w:rsidR="009D55FE" w:rsidRPr="00407FC8" w:rsidRDefault="009D55FE" w:rsidP="009D55F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15BA09B3" w14:textId="78511B10" w:rsidR="009D55FE" w:rsidRPr="00407FC8" w:rsidRDefault="009D55FE" w:rsidP="009D55FE">
            <w:pPr>
              <w:pStyle w:val="SemEspaamento"/>
              <w:rPr>
                <w:rFonts w:cstheme="minorHAnsi"/>
                <w:color w:val="auto"/>
              </w:rPr>
            </w:pPr>
            <w:r w:rsidRPr="00407FC8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="008D762E" w:rsidRPr="00407FC8">
              <w:rPr>
                <w:rFonts w:cstheme="minorHAnsi"/>
                <w:caps/>
                <w:color w:val="auto"/>
              </w:rPr>
              <w:t xml:space="preserve"> </w:t>
            </w:r>
            <w:r w:rsidR="008D762E" w:rsidRPr="00407FC8">
              <w:rPr>
                <w:rFonts w:cstheme="minorHAnsi"/>
                <w:color w:val="auto"/>
              </w:rPr>
              <w:t>“Normal”</w:t>
            </w:r>
            <w:r w:rsidRPr="00407FC8">
              <w:rPr>
                <w:rFonts w:cstheme="minorHAnsi"/>
                <w:color w:val="auto"/>
              </w:rPr>
              <w:t xml:space="preserve"> – </w:t>
            </w:r>
            <w:r w:rsidRPr="00407FC8">
              <w:rPr>
                <w:rFonts w:cstheme="minorHAnsi"/>
                <w:b/>
                <w:bCs/>
                <w:color w:val="auto"/>
                <w:u w:val="single"/>
              </w:rPr>
              <w:t>2ª</w:t>
            </w:r>
            <w:r w:rsidRPr="00407FC8">
              <w:rPr>
                <w:rFonts w:cstheme="minorHAnsi"/>
                <w:color w:val="auto"/>
              </w:rPr>
              <w:t xml:space="preserve"> Instância, relativas ao loteador, não expedidas há mais de 3 (três) meses.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240DDC70" w14:textId="77777777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  <w:p w14:paraId="774F0BED" w14:textId="57359764" w:rsidR="009D55FE" w:rsidRPr="00407FC8" w:rsidRDefault="009D55FE" w:rsidP="009D55F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6AE10557" w14:textId="74FB2228" w:rsidR="009D55FE" w:rsidRPr="00407FC8" w:rsidRDefault="00C43B0A" w:rsidP="00407FC8">
            <w:pPr>
              <w:pStyle w:val="SemEspaamento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hyperlink r:id="rId16">
              <w:r w:rsidR="00981D76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8D762E" w:rsidRPr="00407FC8" w14:paraId="6766C157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2F1A3424" w14:textId="77777777" w:rsidR="008D762E" w:rsidRPr="00E24233" w:rsidRDefault="008D762E" w:rsidP="008D762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1B4F16C8" w14:textId="376C4082" w:rsidR="008D762E" w:rsidRPr="00E24233" w:rsidRDefault="008D762E" w:rsidP="008D762E">
            <w:pPr>
              <w:pStyle w:val="SemEspaamento"/>
              <w:rPr>
                <w:rFonts w:cstheme="minorHAnsi"/>
                <w:color w:val="auto"/>
              </w:rPr>
            </w:pPr>
            <w:r w:rsidRPr="00E24233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E24233">
              <w:rPr>
                <w:rFonts w:cstheme="minorHAnsi"/>
                <w:color w:val="auto"/>
              </w:rPr>
              <w:t xml:space="preserve"> “</w:t>
            </w:r>
            <w:bookmarkStart w:id="7" w:name="_Hlk111126393"/>
            <w:r w:rsidRPr="00E24233">
              <w:rPr>
                <w:rFonts w:cstheme="minorHAnsi"/>
                <w:color w:val="auto"/>
              </w:rPr>
              <w:t>Insolvência</w:t>
            </w:r>
            <w:bookmarkEnd w:id="7"/>
            <w:r w:rsidRPr="00E24233">
              <w:rPr>
                <w:rFonts w:cstheme="minorHAnsi"/>
                <w:color w:val="auto"/>
              </w:rPr>
              <w:t>”</w:t>
            </w:r>
            <w:r w:rsidR="003D206F" w:rsidRPr="00E24233">
              <w:rPr>
                <w:rFonts w:cstheme="minorHAnsi"/>
                <w:color w:val="auto"/>
              </w:rPr>
              <w:t xml:space="preserve"> </w:t>
            </w:r>
            <w:r w:rsidRPr="00E24233">
              <w:rPr>
                <w:rFonts w:cstheme="minorHAnsi"/>
                <w:color w:val="auto"/>
              </w:rPr>
              <w:t xml:space="preserve">– </w:t>
            </w:r>
            <w:r w:rsidRPr="00E24233">
              <w:rPr>
                <w:rFonts w:cstheme="minorHAnsi"/>
                <w:b/>
                <w:bCs/>
                <w:color w:val="auto"/>
                <w:u w:val="single"/>
              </w:rPr>
              <w:t>1ª</w:t>
            </w:r>
            <w:r w:rsidRPr="00E24233">
              <w:rPr>
                <w:rFonts w:cstheme="minorHAnsi"/>
                <w:color w:val="auto"/>
              </w:rPr>
              <w:t xml:space="preserve"> Instância, relativas ao loteador, não expedidas há mais de 3 (três) meses.</w:t>
            </w:r>
            <w:r w:rsidR="00E24233" w:rsidRPr="00E24233">
              <w:rPr>
                <w:rFonts w:cstheme="minorHAnsi"/>
                <w:color w:val="auto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52BF8468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  <w:p w14:paraId="4429B7FE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0F84741A" w14:textId="615A50CA" w:rsidR="008D762E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17">
              <w:r w:rsidR="008D762E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8D762E" w:rsidRPr="00407FC8" w14:paraId="28A48C79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2CF0ADAF" w14:textId="77777777" w:rsidR="008D762E" w:rsidRPr="00E24233" w:rsidRDefault="008D762E" w:rsidP="008D762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2843E1A0" w14:textId="6F3ABAE9" w:rsidR="008D762E" w:rsidRPr="00E24233" w:rsidRDefault="008D762E" w:rsidP="008D762E">
            <w:pPr>
              <w:pStyle w:val="SemEspaamento"/>
              <w:rPr>
                <w:rFonts w:cstheme="minorHAnsi"/>
                <w:color w:val="auto"/>
              </w:rPr>
            </w:pPr>
            <w:r w:rsidRPr="00E24233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E24233">
              <w:rPr>
                <w:rFonts w:cstheme="minorHAnsi"/>
                <w:color w:val="auto"/>
              </w:rPr>
              <w:t xml:space="preserve"> “Insolvência”</w:t>
            </w:r>
            <w:r w:rsidR="003D206F" w:rsidRPr="00E24233">
              <w:rPr>
                <w:rFonts w:cstheme="minorHAnsi"/>
                <w:color w:val="auto"/>
              </w:rPr>
              <w:t xml:space="preserve"> </w:t>
            </w:r>
            <w:r w:rsidRPr="00E24233">
              <w:rPr>
                <w:rFonts w:cstheme="minorHAnsi"/>
                <w:color w:val="auto"/>
              </w:rPr>
              <w:t xml:space="preserve">– </w:t>
            </w:r>
            <w:r w:rsidRPr="00E24233">
              <w:rPr>
                <w:rFonts w:cstheme="minorHAnsi"/>
                <w:b/>
                <w:bCs/>
                <w:color w:val="auto"/>
                <w:u w:val="single"/>
              </w:rPr>
              <w:t>2ª</w:t>
            </w:r>
            <w:r w:rsidRPr="00E24233">
              <w:rPr>
                <w:rFonts w:cstheme="minorHAnsi"/>
                <w:color w:val="auto"/>
              </w:rPr>
              <w:t xml:space="preserve"> Instância, relativas ao loteador, não expedidas há mais de 3 (três) meses.</w:t>
            </w:r>
            <w:r w:rsidR="00E24233" w:rsidRPr="00E24233">
              <w:rPr>
                <w:rFonts w:cstheme="minorHAnsi"/>
                <w:color w:val="auto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4F3382CD" w14:textId="56F181E7" w:rsidR="008D762E" w:rsidRPr="00407FC8" w:rsidRDefault="008D762E" w:rsidP="00407FC8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062DDDD9" w14:textId="60DA43C0" w:rsidR="008D762E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18">
              <w:r w:rsidR="008D762E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8D762E" w:rsidRPr="00407FC8" w14:paraId="23A0EDFE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2979AD9D" w14:textId="77777777" w:rsidR="008D762E" w:rsidRPr="00E24233" w:rsidRDefault="008D762E" w:rsidP="008D762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3C063A40" w14:textId="0AB770EF" w:rsidR="008D762E" w:rsidRPr="00E24233" w:rsidRDefault="008D762E" w:rsidP="008D762E">
            <w:pPr>
              <w:pStyle w:val="SemEspaamento"/>
              <w:rPr>
                <w:rFonts w:cstheme="minorHAnsi"/>
                <w:color w:val="auto"/>
              </w:rPr>
            </w:pPr>
            <w:r w:rsidRPr="00E24233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E24233">
              <w:rPr>
                <w:rFonts w:cstheme="minorHAnsi"/>
                <w:color w:val="auto"/>
              </w:rPr>
              <w:t xml:space="preserve"> “</w:t>
            </w:r>
            <w:bookmarkStart w:id="8" w:name="_Hlk111126421"/>
            <w:r w:rsidRPr="00E24233">
              <w:rPr>
                <w:rFonts w:cstheme="minorHAnsi"/>
                <w:color w:val="auto"/>
              </w:rPr>
              <w:t>Execução Cível</w:t>
            </w:r>
            <w:bookmarkEnd w:id="8"/>
            <w:r w:rsidRPr="00E24233">
              <w:rPr>
                <w:rFonts w:cstheme="minorHAnsi"/>
                <w:color w:val="auto"/>
              </w:rPr>
              <w:t xml:space="preserve">” – </w:t>
            </w:r>
            <w:r w:rsidRPr="00E24233">
              <w:rPr>
                <w:rFonts w:cstheme="minorHAnsi"/>
                <w:b/>
                <w:bCs/>
                <w:color w:val="auto"/>
                <w:u w:val="single"/>
              </w:rPr>
              <w:t>1ª</w:t>
            </w:r>
            <w:r w:rsidRPr="00E24233">
              <w:rPr>
                <w:rFonts w:cstheme="minorHAnsi"/>
                <w:color w:val="auto"/>
              </w:rPr>
              <w:t xml:space="preserve"> Instância, relativas ao loteador</w:t>
            </w:r>
            <w:r w:rsidR="000E15E0" w:rsidRPr="00E24233">
              <w:rPr>
                <w:rFonts w:cstheme="minorHAnsi"/>
                <w:color w:val="auto"/>
              </w:rPr>
              <w:t>,</w:t>
            </w:r>
            <w:r w:rsidRPr="00E24233">
              <w:rPr>
                <w:rFonts w:cstheme="minorHAnsi"/>
                <w:color w:val="auto"/>
              </w:rPr>
              <w:t xml:space="preserve"> não expedidas há mais de 3 (três) meses.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2ABCE5B5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  <w:p w14:paraId="55F57766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44F26F34" w14:textId="30660BF2" w:rsidR="008D762E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19">
              <w:r w:rsidR="008D762E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8D762E" w:rsidRPr="00407FC8" w14:paraId="371E9DAB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33CDC8B1" w14:textId="77777777" w:rsidR="008D762E" w:rsidRPr="00E24233" w:rsidRDefault="008D762E" w:rsidP="008D762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7898FFD2" w14:textId="1A34BB0C" w:rsidR="008D762E" w:rsidRPr="00E24233" w:rsidRDefault="008D762E" w:rsidP="008D762E">
            <w:pPr>
              <w:pStyle w:val="SemEspaamento"/>
              <w:rPr>
                <w:rFonts w:cstheme="minorHAnsi"/>
                <w:color w:val="auto"/>
              </w:rPr>
            </w:pPr>
            <w:r w:rsidRPr="00E24233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E24233">
              <w:rPr>
                <w:rFonts w:cstheme="minorHAnsi"/>
                <w:color w:val="auto"/>
              </w:rPr>
              <w:t xml:space="preserve"> “Execução Cível” – </w:t>
            </w:r>
            <w:r w:rsidRPr="00E24233">
              <w:rPr>
                <w:rFonts w:cstheme="minorHAnsi"/>
                <w:b/>
                <w:bCs/>
                <w:color w:val="auto"/>
                <w:u w:val="single"/>
              </w:rPr>
              <w:t>2ª</w:t>
            </w:r>
            <w:r w:rsidRPr="00E24233">
              <w:rPr>
                <w:rFonts w:cstheme="minorHAnsi"/>
                <w:color w:val="auto"/>
              </w:rPr>
              <w:t xml:space="preserve"> Instância, relativas ao loteador, não expedidas há mais de 3 (três) meses.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1DD6ED3E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  <w:p w14:paraId="209B0D1B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77529B59" w14:textId="55E50BAB" w:rsidR="008D762E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20">
              <w:r w:rsidR="008D762E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8D762E" w:rsidRPr="00407FC8" w14:paraId="0ED2CE4D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1CC747F0" w14:textId="77777777" w:rsidR="008D762E" w:rsidRPr="00E24233" w:rsidRDefault="008D762E" w:rsidP="008D762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241F9596" w14:textId="2022127D" w:rsidR="008D762E" w:rsidRPr="00E24233" w:rsidRDefault="008D762E" w:rsidP="008D762E">
            <w:pPr>
              <w:pStyle w:val="SemEspaamento"/>
              <w:rPr>
                <w:rFonts w:cstheme="minorHAnsi"/>
                <w:color w:val="auto"/>
              </w:rPr>
            </w:pPr>
            <w:r w:rsidRPr="00E24233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E24233">
              <w:rPr>
                <w:rFonts w:cstheme="minorHAnsi"/>
                <w:color w:val="auto"/>
              </w:rPr>
              <w:t xml:space="preserve"> “</w:t>
            </w:r>
            <w:bookmarkStart w:id="9" w:name="_Hlk111126446"/>
            <w:r w:rsidRPr="00E24233">
              <w:rPr>
                <w:rFonts w:cstheme="minorHAnsi"/>
                <w:color w:val="auto"/>
              </w:rPr>
              <w:t>Tutela/Curatela</w:t>
            </w:r>
            <w:bookmarkEnd w:id="9"/>
            <w:r w:rsidRPr="00E24233">
              <w:rPr>
                <w:rFonts w:cstheme="minorHAnsi"/>
                <w:color w:val="auto"/>
              </w:rPr>
              <w:t xml:space="preserve">” – </w:t>
            </w:r>
            <w:r w:rsidRPr="00E24233">
              <w:rPr>
                <w:rFonts w:cstheme="minorHAnsi"/>
                <w:b/>
                <w:bCs/>
                <w:color w:val="auto"/>
                <w:u w:val="single"/>
              </w:rPr>
              <w:t>1ª</w:t>
            </w:r>
            <w:r w:rsidRPr="00E24233">
              <w:rPr>
                <w:rFonts w:cstheme="minorHAnsi"/>
                <w:color w:val="auto"/>
              </w:rPr>
              <w:t xml:space="preserve"> Instância, relativas ao loteador, não expedidas há mais de 3 (três) meses.</w:t>
            </w:r>
            <w:r w:rsidR="00E24233" w:rsidRPr="00E24233">
              <w:rPr>
                <w:rFonts w:cstheme="minorHAnsi"/>
                <w:color w:val="auto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13898844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  <w:p w14:paraId="6ABA5556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0968A6C7" w14:textId="4EFD8745" w:rsidR="008D762E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21">
              <w:r w:rsidR="008D762E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8D762E" w:rsidRPr="00407FC8" w14:paraId="171B8FD1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7FC5E80C" w14:textId="77777777" w:rsidR="008D762E" w:rsidRPr="00E24233" w:rsidRDefault="008D762E" w:rsidP="008D762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66641F6D" w14:textId="73BDC2AE" w:rsidR="008D762E" w:rsidRPr="00E24233" w:rsidRDefault="008D762E" w:rsidP="008D762E">
            <w:pPr>
              <w:pStyle w:val="SemEspaamento"/>
              <w:rPr>
                <w:rFonts w:cstheme="minorHAnsi"/>
                <w:color w:val="auto"/>
              </w:rPr>
            </w:pPr>
            <w:r w:rsidRPr="00E24233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E24233">
              <w:rPr>
                <w:rFonts w:cstheme="minorHAnsi"/>
                <w:color w:val="auto"/>
              </w:rPr>
              <w:t xml:space="preserve"> “Tutela/Curatela” – </w:t>
            </w:r>
            <w:r w:rsidRPr="00E24233">
              <w:rPr>
                <w:rFonts w:cstheme="minorHAnsi"/>
                <w:b/>
                <w:bCs/>
                <w:color w:val="auto"/>
                <w:u w:val="single"/>
              </w:rPr>
              <w:t>2ª</w:t>
            </w:r>
            <w:r w:rsidRPr="00E24233">
              <w:rPr>
                <w:rFonts w:cstheme="minorHAnsi"/>
                <w:color w:val="auto"/>
              </w:rPr>
              <w:t xml:space="preserve"> Instância, relativas ao loteador, não expedidas há mais de 3 (três) meses.</w:t>
            </w:r>
            <w:r w:rsidR="00E24233" w:rsidRPr="00E24233">
              <w:rPr>
                <w:rFonts w:cstheme="minorHAnsi"/>
                <w:color w:val="auto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432D41CE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  <w:p w14:paraId="2A16773C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3AE8FC15" w14:textId="6F3B4E56" w:rsidR="008D762E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22">
              <w:r w:rsidR="008D762E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8D762E" w:rsidRPr="00407FC8" w14:paraId="6239E6F3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6ACA0037" w14:textId="77777777" w:rsidR="008D762E" w:rsidRPr="00E24233" w:rsidRDefault="008D762E" w:rsidP="008D762E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6277218F" w14:textId="7ABCB43C" w:rsidR="008D762E" w:rsidRPr="00E24233" w:rsidRDefault="008D762E" w:rsidP="008D762E">
            <w:pPr>
              <w:pStyle w:val="SemEspaamento"/>
              <w:rPr>
                <w:rFonts w:cstheme="minorHAnsi"/>
                <w:color w:val="auto"/>
              </w:rPr>
            </w:pPr>
            <w:r w:rsidRPr="00E24233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E24233">
              <w:rPr>
                <w:rFonts w:cstheme="minorHAnsi"/>
                <w:color w:val="auto"/>
              </w:rPr>
              <w:t xml:space="preserve"> “</w:t>
            </w:r>
            <w:bookmarkStart w:id="10" w:name="_Hlk111126484"/>
            <w:r w:rsidR="003D206F" w:rsidRPr="00E24233">
              <w:rPr>
                <w:rFonts w:cstheme="minorHAnsi"/>
                <w:color w:val="auto"/>
              </w:rPr>
              <w:t>Falência e Concordata</w:t>
            </w:r>
            <w:bookmarkEnd w:id="10"/>
            <w:r w:rsidRPr="00E24233">
              <w:rPr>
                <w:rFonts w:cstheme="minorHAnsi"/>
                <w:color w:val="auto"/>
              </w:rPr>
              <w:t xml:space="preserve">” – </w:t>
            </w:r>
            <w:r w:rsidR="003D206F" w:rsidRPr="00E24233">
              <w:rPr>
                <w:rFonts w:cstheme="minorHAnsi"/>
                <w:b/>
                <w:bCs/>
                <w:color w:val="auto"/>
                <w:u w:val="single"/>
              </w:rPr>
              <w:t>1</w:t>
            </w:r>
            <w:r w:rsidRPr="00E24233">
              <w:rPr>
                <w:rFonts w:cstheme="minorHAnsi"/>
                <w:b/>
                <w:bCs/>
                <w:color w:val="auto"/>
                <w:u w:val="single"/>
              </w:rPr>
              <w:t>ª</w:t>
            </w:r>
            <w:r w:rsidRPr="00E24233">
              <w:rPr>
                <w:rFonts w:cstheme="minorHAnsi"/>
                <w:color w:val="auto"/>
              </w:rPr>
              <w:t xml:space="preserve"> Instância, relativas ao loteador, não expedidas há mais de 3 (três) meses.</w:t>
            </w:r>
            <w:r w:rsidR="00E24233">
              <w:rPr>
                <w:rFonts w:cstheme="minorHAnsi"/>
                <w:color w:val="auto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39CF891D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  <w:p w14:paraId="0F4F543A" w14:textId="77777777" w:rsidR="008D762E" w:rsidRPr="00407FC8" w:rsidRDefault="008D762E" w:rsidP="008D762E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715EF069" w14:textId="51392523" w:rsidR="008D762E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23">
              <w:r w:rsidR="008D762E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3D206F" w:rsidRPr="00407FC8" w14:paraId="2CE0AD5A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0C27CABB" w14:textId="77777777" w:rsidR="003D206F" w:rsidRPr="00A65051" w:rsidRDefault="003D206F" w:rsidP="003D206F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6D9921A0" w14:textId="30A04D9D" w:rsidR="003D206F" w:rsidRPr="00A65051" w:rsidRDefault="003D206F" w:rsidP="003D206F">
            <w:pPr>
              <w:pStyle w:val="SemEspaamento"/>
              <w:rPr>
                <w:rFonts w:cstheme="minorHAnsi"/>
                <w:color w:val="auto"/>
              </w:rPr>
            </w:pPr>
            <w:r w:rsidRPr="00A65051">
              <w:rPr>
                <w:rFonts w:cstheme="minorHAnsi"/>
                <w:color w:val="auto"/>
              </w:rPr>
              <w:t xml:space="preserve">Certidões de feitos da Justiça estadual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A65051">
              <w:rPr>
                <w:rFonts w:cstheme="minorHAnsi"/>
                <w:color w:val="auto"/>
              </w:rPr>
              <w:t xml:space="preserve"> “Falência e Concordata” – </w:t>
            </w:r>
            <w:r w:rsidRPr="00A65051">
              <w:rPr>
                <w:rFonts w:cstheme="minorHAnsi"/>
                <w:b/>
                <w:bCs/>
                <w:color w:val="auto"/>
                <w:u w:val="single"/>
              </w:rPr>
              <w:t>2ª</w:t>
            </w:r>
            <w:r w:rsidRPr="00A65051">
              <w:rPr>
                <w:rFonts w:cstheme="minorHAnsi"/>
                <w:color w:val="auto"/>
              </w:rPr>
              <w:t xml:space="preserve"> Instância, relativas ao loteador, não expedidas há mais de 3 (três) meses.</w:t>
            </w:r>
            <w:r w:rsidR="00E24233" w:rsidRPr="00A65051">
              <w:rPr>
                <w:rFonts w:cstheme="minorHAnsi"/>
                <w:color w:val="auto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5D061099" w14:textId="77777777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Lei 6.766</w:t>
            </w:r>
          </w:p>
          <w:p w14:paraId="26ABF216" w14:textId="77777777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2D72EC51" w14:textId="18529F23" w:rsidR="003D206F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24">
              <w:r w:rsidR="003D206F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3D206F" w:rsidRPr="00407FC8" w14:paraId="17F889D0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381B695C" w14:textId="77777777" w:rsidR="003D206F" w:rsidRPr="00407FC8" w:rsidRDefault="003D206F" w:rsidP="003D206F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0EA5B562" w14:textId="198C94D7" w:rsidR="003D206F" w:rsidRPr="00407FC8" w:rsidRDefault="003D206F" w:rsidP="003D206F">
            <w:pPr>
              <w:pStyle w:val="SemEspaamento"/>
              <w:rPr>
                <w:rFonts w:cstheme="minorHAnsi"/>
                <w:color w:val="auto"/>
              </w:rPr>
            </w:pPr>
            <w:r w:rsidRPr="00407FC8">
              <w:rPr>
                <w:rFonts w:cstheme="minorHAnsi"/>
                <w:color w:val="auto"/>
              </w:rPr>
              <w:t xml:space="preserve">Certidões de feitos da Justiça Estadual </w:t>
            </w:r>
            <w:bookmarkStart w:id="11" w:name="_Hlk111126533"/>
            <w:bookmarkStart w:id="12" w:name="_Hlk111126546"/>
            <w:r w:rsidRPr="00407FC8">
              <w:rPr>
                <w:rFonts w:cstheme="minorHAnsi"/>
                <w:caps/>
                <w:color w:val="auto"/>
              </w:rPr>
              <w:t>criminais</w:t>
            </w:r>
            <w:bookmarkEnd w:id="11"/>
            <w:r w:rsidRPr="00407FC8">
              <w:rPr>
                <w:rFonts w:cstheme="minorHAnsi"/>
                <w:color w:val="auto"/>
              </w:rPr>
              <w:t xml:space="preserve"> “Normal” – </w:t>
            </w:r>
            <w:r w:rsidRPr="00407FC8">
              <w:rPr>
                <w:rFonts w:cstheme="minorHAnsi"/>
                <w:b/>
                <w:bCs/>
                <w:color w:val="auto"/>
                <w:u w:val="single"/>
              </w:rPr>
              <w:t>1ª</w:t>
            </w:r>
            <w:r w:rsidRPr="00407FC8">
              <w:rPr>
                <w:rFonts w:cstheme="minorHAnsi"/>
                <w:color w:val="auto"/>
              </w:rPr>
              <w:t xml:space="preserve"> </w:t>
            </w:r>
            <w:bookmarkEnd w:id="12"/>
            <w:r w:rsidRPr="00407FC8">
              <w:rPr>
                <w:rFonts w:cstheme="minorHAnsi"/>
                <w:color w:val="auto"/>
              </w:rPr>
              <w:t>Instância, relativas ao loteador</w:t>
            </w:r>
            <w:r w:rsidR="00BD667D" w:rsidRPr="000E15E0">
              <w:rPr>
                <w:rFonts w:cstheme="minorHAnsi"/>
                <w:color w:val="auto"/>
              </w:rPr>
              <w:t xml:space="preserve"> e a todos aqueles que, no período de 10 (dez) anos, tenham sido titulares de direitos reais sobre o imóvel</w:t>
            </w:r>
            <w:r w:rsidRPr="00407FC8">
              <w:rPr>
                <w:rFonts w:cstheme="minorHAnsi"/>
                <w:color w:val="auto"/>
              </w:rPr>
              <w:t>, não expedidas há mais de 3 (três) meses.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2FBC9D97" w14:textId="1BE0EF7B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d, Lei 6.766</w:t>
            </w:r>
          </w:p>
          <w:p w14:paraId="062C249B" w14:textId="77777777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66850408" w14:textId="34AFB903" w:rsidR="003D206F" w:rsidRPr="00407FC8" w:rsidRDefault="00C43B0A" w:rsidP="00407FC8">
            <w:pPr>
              <w:pStyle w:val="SemEspaamento"/>
              <w:rPr>
                <w:rFonts w:cstheme="minorHAnsi"/>
                <w:color w:val="auto"/>
              </w:rPr>
            </w:pPr>
            <w:hyperlink r:id="rId25">
              <w:r w:rsidR="003D206F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3D206F" w:rsidRPr="00407FC8" w14:paraId="42039341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6423B096" w14:textId="77777777" w:rsidR="003D206F" w:rsidRPr="00407FC8" w:rsidRDefault="003D206F" w:rsidP="003D206F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483A59C3" w14:textId="7216B0D8" w:rsidR="003D206F" w:rsidRPr="00407FC8" w:rsidRDefault="003D206F" w:rsidP="003D206F">
            <w:pPr>
              <w:pStyle w:val="SemEspaamento"/>
              <w:rPr>
                <w:rFonts w:cstheme="minorHAnsi"/>
                <w:color w:val="auto"/>
              </w:rPr>
            </w:pPr>
            <w:r w:rsidRPr="00407FC8">
              <w:rPr>
                <w:rFonts w:cstheme="minorHAnsi"/>
                <w:color w:val="auto"/>
              </w:rPr>
              <w:t xml:space="preserve">Certidões de feitos da Justiça estadual </w:t>
            </w:r>
            <w:r w:rsidRPr="00407FC8">
              <w:rPr>
                <w:rFonts w:cstheme="minorHAnsi"/>
                <w:caps/>
                <w:color w:val="auto"/>
              </w:rPr>
              <w:t>criminais</w:t>
            </w:r>
            <w:r w:rsidRPr="00407FC8">
              <w:rPr>
                <w:rFonts w:cstheme="minorHAnsi"/>
                <w:color w:val="auto"/>
              </w:rPr>
              <w:t xml:space="preserve"> “Normal” – </w:t>
            </w:r>
            <w:r w:rsidRPr="00407FC8">
              <w:rPr>
                <w:rFonts w:cstheme="minorHAnsi"/>
                <w:b/>
                <w:bCs/>
                <w:color w:val="auto"/>
                <w:u w:val="single"/>
              </w:rPr>
              <w:t>2ª</w:t>
            </w:r>
            <w:r w:rsidRPr="00407FC8">
              <w:rPr>
                <w:rFonts w:cstheme="minorHAnsi"/>
                <w:color w:val="auto"/>
              </w:rPr>
              <w:t xml:space="preserve"> Instância, relativas ao loteador</w:t>
            </w:r>
            <w:r w:rsidR="00BD667D" w:rsidRPr="000E15E0">
              <w:rPr>
                <w:rFonts w:cstheme="minorHAnsi"/>
                <w:color w:val="auto"/>
              </w:rPr>
              <w:t xml:space="preserve"> e a todos aqueles que, no período de 10 (dez) anos, tenham sido titulares de direitos reais sobre o imóvel</w:t>
            </w:r>
            <w:r w:rsidRPr="00407FC8">
              <w:rPr>
                <w:rFonts w:cstheme="minorHAnsi"/>
                <w:color w:val="auto"/>
              </w:rPr>
              <w:t>, não expedidas há mais de 3 (três) meses.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6EF3E13D" w14:textId="67505FE7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 xml:space="preserve">Art. 18, IV, </w:t>
            </w:r>
            <w:r w:rsidR="003F6508">
              <w:rPr>
                <w:rFonts w:cstheme="minorHAnsi"/>
                <w:color w:val="auto"/>
                <w:sz w:val="18"/>
                <w:szCs w:val="18"/>
                <w:lang w:val="en-US"/>
              </w:rPr>
              <w:t>d</w:t>
            </w: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 xml:space="preserve"> Lei 6.766</w:t>
            </w:r>
          </w:p>
          <w:p w14:paraId="01925D91" w14:textId="77777777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671C4157" w14:textId="545983E0" w:rsidR="003D206F" w:rsidRPr="00407FC8" w:rsidRDefault="00C43B0A" w:rsidP="00407FC8">
            <w:pPr>
              <w:pStyle w:val="SemEspaamento"/>
              <w:rPr>
                <w:rFonts w:cstheme="minorHAnsi"/>
                <w:color w:val="auto"/>
                <w:sz w:val="20"/>
                <w:szCs w:val="20"/>
              </w:rPr>
            </w:pPr>
            <w:hyperlink r:id="rId26">
              <w:r w:rsidR="003D206F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www.tjmg.jus.br/portal-tjmg/processos/certidao-judicial/#.YvJxE3bMLcc</w:t>
              </w:r>
            </w:hyperlink>
          </w:p>
        </w:tc>
      </w:tr>
      <w:tr w:rsidR="003D206F" w:rsidRPr="00407FC8" w14:paraId="332B8AEC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154140F3" w14:textId="77777777" w:rsidR="003D206F" w:rsidRPr="00407FC8" w:rsidRDefault="003D206F" w:rsidP="003D206F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color w:val="auto"/>
                <w:lang w:val="en-US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03656660" w14:textId="550D728F" w:rsidR="003D206F" w:rsidRPr="00407FC8" w:rsidRDefault="003D206F" w:rsidP="003D206F">
            <w:pPr>
              <w:pStyle w:val="SemEspaamento"/>
              <w:rPr>
                <w:rFonts w:cstheme="minorHAnsi"/>
                <w:color w:val="auto"/>
              </w:rPr>
            </w:pPr>
            <w:r w:rsidRPr="00407FC8">
              <w:rPr>
                <w:rFonts w:cstheme="minorHAnsi"/>
                <w:color w:val="auto"/>
              </w:rPr>
              <w:t xml:space="preserve">Certidões de feitos da Justiça Federal </w:t>
            </w:r>
            <w:r w:rsidR="0074089A">
              <w:rPr>
                <w:rFonts w:cstheme="minorHAnsi"/>
                <w:caps/>
                <w:color w:val="auto"/>
              </w:rPr>
              <w:t>CÍVEL</w:t>
            </w:r>
            <w:r w:rsidRPr="00407FC8">
              <w:rPr>
                <w:rFonts w:cstheme="minorHAnsi"/>
                <w:color w:val="auto"/>
              </w:rPr>
              <w:t xml:space="preserve"> e </w:t>
            </w:r>
            <w:r w:rsidRPr="00407FC8">
              <w:rPr>
                <w:rFonts w:cstheme="minorHAnsi"/>
                <w:caps/>
                <w:color w:val="auto"/>
              </w:rPr>
              <w:t>criminais</w:t>
            </w:r>
            <w:r w:rsidRPr="00407FC8">
              <w:rPr>
                <w:rFonts w:cstheme="minorHAnsi"/>
                <w:color w:val="auto"/>
              </w:rPr>
              <w:t xml:space="preserve"> relativas ao loteador, pelo período de 10 (dez) anos, não expedidas há mais de 3 (três) meses.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641517E9" w14:textId="78FDBB40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18, IV, b d Lei 6.766</w:t>
            </w:r>
          </w:p>
          <w:p w14:paraId="184337D7" w14:textId="3DFDB5AA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65C1DFB0" w14:textId="77777777" w:rsidR="003D206F" w:rsidRPr="00407FC8" w:rsidRDefault="00C43B0A" w:rsidP="003D206F">
            <w:pPr>
              <w:pStyle w:val="SemEspaamento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  <w:hyperlink r:id="rId27">
              <w:r w:rsidR="003D206F" w:rsidRPr="00407FC8">
                <w:rPr>
                  <w:rStyle w:val="LinkdaInternet"/>
                  <w:rFonts w:cstheme="minorHAnsi"/>
                  <w:color w:val="auto"/>
                  <w:sz w:val="20"/>
                  <w:szCs w:val="20"/>
                  <w:lang w:val="en-US"/>
                </w:rPr>
                <w:t>http://www.trf1.jus.br/Servicos/Certidao/</w:t>
              </w:r>
            </w:hyperlink>
          </w:p>
          <w:p w14:paraId="59AF3FB3" w14:textId="77777777" w:rsidR="003D206F" w:rsidRPr="00407FC8" w:rsidRDefault="003D206F" w:rsidP="003D206F">
            <w:pPr>
              <w:pStyle w:val="SemEspaamento"/>
              <w:rPr>
                <w:rFonts w:cstheme="minorHAnsi"/>
                <w:color w:val="auto"/>
                <w:sz w:val="20"/>
                <w:szCs w:val="20"/>
                <w:lang w:val="en-US"/>
              </w:rPr>
            </w:pPr>
          </w:p>
        </w:tc>
      </w:tr>
      <w:tr w:rsidR="003D206F" w:rsidRPr="00407FC8" w14:paraId="595ED920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60F6A45B" w14:textId="77777777" w:rsidR="003D206F" w:rsidRPr="00407FC8" w:rsidRDefault="003D206F" w:rsidP="003D206F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710C31DD" w14:textId="19898194" w:rsidR="003D206F" w:rsidRPr="00407FC8" w:rsidRDefault="003D206F" w:rsidP="003D206F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Exemplar do contrato padrão de promessa de venda, ou de cessão ou de promessa de cessão, do qual constarão obrigatoriamente as indicações previstas no art. 26 </w:t>
            </w:r>
            <w:r w:rsidR="003D2526">
              <w:rPr>
                <w:rFonts w:cstheme="minorHAnsi"/>
              </w:rPr>
              <w:t xml:space="preserve">e 26-A </w:t>
            </w:r>
            <w:r w:rsidRPr="00407FC8">
              <w:rPr>
                <w:rFonts w:cstheme="minorHAnsi"/>
              </w:rPr>
              <w:t>d</w:t>
            </w:r>
            <w:r w:rsidR="00416159">
              <w:rPr>
                <w:rFonts w:cstheme="minorHAnsi"/>
              </w:rPr>
              <w:t>a</w:t>
            </w:r>
            <w:r w:rsidRPr="00407FC8">
              <w:rPr>
                <w:rFonts w:cstheme="minorHAnsi"/>
              </w:rPr>
              <w:t xml:space="preserve"> Lei 6.766/79. </w:t>
            </w:r>
            <w:r w:rsidRPr="00407FC8">
              <w:rPr>
                <w:rStyle w:val="ncoradanotaderodap"/>
                <w:rFonts w:cstheme="minorHAnsi"/>
              </w:rPr>
              <w:footnoteReference w:id="10"/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1A33166F" w14:textId="77777777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VI, d Lei 6.766</w:t>
            </w:r>
          </w:p>
          <w:p w14:paraId="7BE1E052" w14:textId="06580848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Art.996, VI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23679F81" w14:textId="77777777" w:rsidR="003D206F" w:rsidRPr="00407FC8" w:rsidRDefault="003D206F" w:rsidP="003D206F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Loteador </w:t>
            </w:r>
          </w:p>
        </w:tc>
      </w:tr>
      <w:tr w:rsidR="003D206F" w:rsidRPr="00407FC8" w14:paraId="0D142F56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26BC827C" w14:textId="77777777" w:rsidR="003D206F" w:rsidRPr="00407FC8" w:rsidRDefault="003D206F" w:rsidP="003D206F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28E68B11" w14:textId="39CE12CE" w:rsidR="003D206F" w:rsidRPr="00407FC8" w:rsidRDefault="003D206F" w:rsidP="003D206F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Declaração do cônjuge do requerente de que consente no registro do loteamento</w:t>
            </w:r>
            <w:r w:rsidR="002E64AF">
              <w:rPr>
                <w:rFonts w:cstheme="minorHAnsi"/>
              </w:rPr>
              <w:t>/Desmembramento</w:t>
            </w:r>
            <w:r w:rsidRPr="00407FC8">
              <w:rPr>
                <w:rFonts w:cstheme="minorHAnsi"/>
              </w:rPr>
              <w:t xml:space="preserve">. </w:t>
            </w:r>
            <w:r w:rsidRPr="00407FC8">
              <w:rPr>
                <w:rStyle w:val="ncoradanotaderodap"/>
                <w:rFonts w:cstheme="minorHAnsi"/>
              </w:rPr>
              <w:footnoteReference w:id="11"/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608106AD" w14:textId="77777777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VII, d Lei 6.766</w:t>
            </w:r>
          </w:p>
          <w:p w14:paraId="2F71D19C" w14:textId="6E7FF812" w:rsidR="003D206F" w:rsidRPr="00407FC8" w:rsidRDefault="003D206F" w:rsidP="003D206F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Art.996, VII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3C831D9F" w14:textId="77777777" w:rsidR="003D206F" w:rsidRPr="00407FC8" w:rsidRDefault="003D206F" w:rsidP="003D206F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Loteador </w:t>
            </w:r>
          </w:p>
        </w:tc>
      </w:tr>
      <w:tr w:rsidR="00207049" w:rsidRPr="00407FC8" w14:paraId="4153747F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3C27D121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5E8EB7A0" w14:textId="1940EB5C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bookmarkStart w:id="13" w:name="_Hlk111128947"/>
            <w:r w:rsidRPr="00407FC8">
              <w:rPr>
                <w:rFonts w:cstheme="minorHAnsi"/>
              </w:rPr>
              <w:t>Lei municipal de Aprovação do Loteamento</w:t>
            </w:r>
            <w:r>
              <w:rPr>
                <w:rFonts w:cstheme="minorHAnsi"/>
              </w:rPr>
              <w:t>/Desmembramento</w:t>
            </w:r>
            <w:r w:rsidRPr="00407FC8">
              <w:rPr>
                <w:rFonts w:cstheme="minorHAnsi"/>
              </w:rPr>
              <w:t>, apresentada em 180 (cento e oitenta) dias da data da aprovação, sob pena de caducidade.</w:t>
            </w:r>
            <w:bookmarkEnd w:id="13"/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6A91E962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 xml:space="preserve">Art. 18. Lei 6.766 </w:t>
            </w:r>
          </w:p>
          <w:p w14:paraId="7AB340F2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 2°, d Lei 1.606</w:t>
            </w:r>
          </w:p>
          <w:p w14:paraId="49CF76C7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Art.21 a 23 da lei1.606</w:t>
            </w:r>
          </w:p>
          <w:p w14:paraId="242770C2" w14:textId="370C9BAB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Art.996, V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181D9114" w14:textId="79BCADC2" w:rsidR="00207049" w:rsidRPr="00407FC8" w:rsidRDefault="0020704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color w:val="000000"/>
                <w:sz w:val="20"/>
                <w:szCs w:val="20"/>
              </w:rPr>
              <w:t xml:space="preserve">Câmara Municipal (Praça Getúlio Vargas, 18, Centro - </w:t>
            </w:r>
            <w:proofErr w:type="spellStart"/>
            <w:r w:rsidRPr="00407FC8">
              <w:rPr>
                <w:rFonts w:cstheme="minorHAnsi"/>
                <w:color w:val="000000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color w:val="000000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207049" w:rsidRPr="00407FC8" w14:paraId="770DB691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2A487A0F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397F48BF" w14:textId="707D245F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Memorial descritivo com indicação das vias, demarcações dos lotes, quadras, logradouros e obras de infraestrutura, devidamente assinado e rubricado por responsável técnico. </w:t>
            </w:r>
            <w:r w:rsidRPr="00407FC8">
              <w:rPr>
                <w:rStyle w:val="Refdenotaderodap"/>
                <w:rFonts w:cstheme="minorHAnsi"/>
              </w:rPr>
              <w:footnoteReference w:id="12"/>
            </w:r>
            <w:r w:rsidRPr="00407FC8">
              <w:rPr>
                <w:rFonts w:cstheme="minorHAnsi"/>
              </w:rPr>
              <w:t xml:space="preserve"> (cópia em CD ou Pen Drive)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0F6B9E02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9°. Lei 6.766</w:t>
            </w:r>
          </w:p>
          <w:p w14:paraId="6316A32C" w14:textId="2E9970C5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988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767EBC60" w14:textId="4F87F854" w:rsidR="00207049" w:rsidRPr="00407FC8" w:rsidRDefault="0020704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>Responsável técnico</w:t>
            </w:r>
          </w:p>
        </w:tc>
      </w:tr>
      <w:tr w:rsidR="00207049" w:rsidRPr="00407FC8" w14:paraId="191B1F86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5A68B029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7D3AFE64" w14:textId="1C6D0A84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Planta do </w:t>
            </w:r>
            <w:r>
              <w:rPr>
                <w:rFonts w:cstheme="minorHAnsi"/>
              </w:rPr>
              <w:t>Empreendimento em 02 (</w:t>
            </w:r>
            <w:r w:rsidRPr="00407FC8">
              <w:rPr>
                <w:rFonts w:cstheme="minorHAnsi"/>
              </w:rPr>
              <w:t>duas</w:t>
            </w:r>
            <w:r>
              <w:rPr>
                <w:rFonts w:cstheme="minorHAnsi"/>
              </w:rPr>
              <w:t>)</w:t>
            </w:r>
            <w:r w:rsidRPr="00407FC8">
              <w:rPr>
                <w:rFonts w:cstheme="minorHAnsi"/>
              </w:rPr>
              <w:t xml:space="preserve"> plotagens em papel “sulfite”, assinada por responsável técnico, devidamente aprovada pela Prefeitura Municipal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38F069EC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9°. Lei 6.766</w:t>
            </w:r>
          </w:p>
          <w:p w14:paraId="5B3E38F0" w14:textId="0C6C9283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988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7D1B3DB4" w14:textId="77777777" w:rsidR="00207049" w:rsidRPr="00407FC8" w:rsidRDefault="0020704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Responsável técnico </w:t>
            </w:r>
          </w:p>
        </w:tc>
      </w:tr>
      <w:tr w:rsidR="00207049" w:rsidRPr="00407FC8" w14:paraId="1913934D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40951858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32D3B871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Anotação de Responsabilidade Técnica – ART ou registro de Responsabilidade Técnica – RRT (Devidamente quitada)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331E5872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895 Prov.93/20</w:t>
            </w:r>
          </w:p>
          <w:p w14:paraId="7F57A409" w14:textId="2E33D6C5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988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603CD711" w14:textId="77777777" w:rsidR="00207049" w:rsidRPr="00407FC8" w:rsidRDefault="0020704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>Responsável técnico</w:t>
            </w:r>
          </w:p>
        </w:tc>
      </w:tr>
      <w:tr w:rsidR="00207049" w:rsidRPr="00407FC8" w14:paraId="29C60658" w14:textId="77777777" w:rsidTr="000743AE">
        <w:trPr>
          <w:trHeight w:val="619"/>
        </w:trPr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7E690752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1E4ACFF9" w14:textId="54128C0F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CD ou Pen Drive com croqui de localização do </w:t>
            </w:r>
            <w:r>
              <w:rPr>
                <w:rFonts w:cstheme="minorHAnsi"/>
              </w:rPr>
              <w:t>empreendimento</w:t>
            </w:r>
            <w:r w:rsidRPr="00407FC8">
              <w:rPr>
                <w:rFonts w:cstheme="minorHAnsi"/>
              </w:rPr>
              <w:t xml:space="preserve"> para publicação no jornal</w:t>
            </w:r>
            <w:r w:rsidRPr="00407FC8">
              <w:rPr>
                <w:rStyle w:val="ncoradanotaderodap"/>
                <w:rFonts w:cstheme="minorHAnsi"/>
              </w:rPr>
              <w:footnoteReference w:id="13"/>
            </w:r>
            <w:r w:rsidRPr="00407FC8">
              <w:rPr>
                <w:rFonts w:cstheme="minorHAnsi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37194E9C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19. Lei 6.766</w:t>
            </w:r>
          </w:p>
          <w:p w14:paraId="6270F4BF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998. Prov.93/20</w:t>
            </w:r>
          </w:p>
          <w:p w14:paraId="60E997A1" w14:textId="7D4C2C99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1.005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7C6AD6F9" w14:textId="77777777" w:rsidR="00207049" w:rsidRPr="00407FC8" w:rsidRDefault="0020704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>Responsável técnico</w:t>
            </w:r>
          </w:p>
        </w:tc>
      </w:tr>
      <w:tr w:rsidR="00207049" w:rsidRPr="00407FC8" w14:paraId="7B1DDA2A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4F77B0E4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3DCA0035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Parecer de cumprimento das normas ambientais, áreas verdes, áreas de protestação ambiental, emitido pela Secretaria Municipal de Meio Ambiente.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0976C1E1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Art.16 a 18 da lei1.606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2BF8994D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Rua Francisco Cândido, n° 97 – Sala 05 – 2 Piso – </w:t>
            </w:r>
            <w:r w:rsidRPr="00407FC8">
              <w:rPr>
                <w:rFonts w:cstheme="minorHAnsi"/>
                <w:color w:val="181818"/>
                <w:sz w:val="20"/>
                <w:szCs w:val="20"/>
              </w:rPr>
              <w:t xml:space="preserve">(Prédio da </w:t>
            </w:r>
            <w:proofErr w:type="gramStart"/>
            <w:r w:rsidRPr="00407FC8">
              <w:rPr>
                <w:rFonts w:cstheme="minorHAnsi"/>
                <w:color w:val="181818"/>
                <w:sz w:val="20"/>
                <w:szCs w:val="20"/>
              </w:rPr>
              <w:t>Rodoviária)</w:t>
            </w:r>
            <w:r w:rsidRPr="00407FC8">
              <w:rPr>
                <w:rFonts w:cstheme="minorHAnsi"/>
              </w:rPr>
              <w:t xml:space="preserve"> </w:t>
            </w:r>
            <w:r w:rsidRPr="00407FC8">
              <w:rPr>
                <w:rFonts w:cstheme="minorHAnsi"/>
                <w:sz w:val="20"/>
                <w:szCs w:val="20"/>
              </w:rPr>
              <w:t xml:space="preserve"> –</w:t>
            </w:r>
            <w:proofErr w:type="gramEnd"/>
            <w:r w:rsidRPr="00407FC8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S.A.Monte</w:t>
            </w:r>
            <w:proofErr w:type="spellEnd"/>
            <w:r w:rsidRPr="00407FC8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207049" w:rsidRPr="00407FC8" w14:paraId="201F790A" w14:textId="77777777" w:rsidTr="00964E3C">
        <w:tc>
          <w:tcPr>
            <w:tcW w:w="456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43476A21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25BF4AFB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Licença Ambiental emitido pelo </w:t>
            </w:r>
            <w:bookmarkStart w:id="14" w:name="__DdeLink__481_16587990"/>
            <w:r w:rsidRPr="00407FC8">
              <w:rPr>
                <w:rFonts w:cstheme="minorHAnsi"/>
              </w:rPr>
              <w:t>Conselho Municipal de Desenvolvimento Ambiental –</w:t>
            </w:r>
            <w:bookmarkEnd w:id="14"/>
            <w:r w:rsidRPr="00407FC8">
              <w:rPr>
                <w:rFonts w:cstheme="minorHAnsi"/>
              </w:rPr>
              <w:t xml:space="preserve"> CODEMA</w:t>
            </w:r>
          </w:p>
        </w:tc>
        <w:tc>
          <w:tcPr>
            <w:tcW w:w="1957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36AC549A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Art.18 a 20 da lei1.606</w:t>
            </w:r>
          </w:p>
        </w:tc>
        <w:tc>
          <w:tcPr>
            <w:tcW w:w="5131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0C36747C" w14:textId="2326EBFD" w:rsidR="00207049" w:rsidRPr="00407FC8" w:rsidRDefault="00191022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Prefeitura Municipal (Praça Getúlio Vargas, 18, Centro -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S.A.Monte</w:t>
            </w:r>
            <w:proofErr w:type="spell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207049" w:rsidRPr="00407FC8" w14:paraId="5F3B3C8E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72732CC0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4788C3D3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Termo de Verificação de Execução das Obras de Infraestrutura </w:t>
            </w:r>
            <w:r w:rsidRPr="00407FC8">
              <w:rPr>
                <w:rFonts w:cstheme="minorHAnsi"/>
                <w:b/>
                <w:bCs/>
              </w:rPr>
              <w:t>ou</w:t>
            </w:r>
            <w:r w:rsidRPr="00407FC8">
              <w:rPr>
                <w:rFonts w:cstheme="minorHAnsi"/>
              </w:rPr>
              <w:t xml:space="preserve"> Cronograma</w:t>
            </w:r>
            <w:r w:rsidRPr="00407FC8">
              <w:rPr>
                <w:rStyle w:val="ncoradanotaderodap"/>
                <w:rFonts w:cstheme="minorHAnsi"/>
              </w:rPr>
              <w:footnoteReference w:id="14"/>
            </w:r>
            <w:r w:rsidRPr="00407FC8">
              <w:rPr>
                <w:rFonts w:cstheme="minorHAnsi"/>
              </w:rPr>
              <w:t xml:space="preserve"> </w:t>
            </w:r>
            <w:r w:rsidRPr="00407FC8">
              <w:rPr>
                <w:rFonts w:cstheme="minorHAnsi"/>
                <w:sz w:val="18"/>
                <w:szCs w:val="18"/>
              </w:rPr>
              <w:t>Desmembramento substituir por Nota técnica do setor responsável aferindo que desmembramento aproveita do sistema viário existente, e não implique na abertura de novas vias e logradouros públicos, nem no prolongamento, modificação ou ampliação dos já existentes.</w:t>
            </w:r>
            <w:r w:rsidRPr="00407FC8">
              <w:rPr>
                <w:rFonts w:cstheme="minorHAnsi"/>
              </w:rPr>
              <w:t xml:space="preserve"> 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64CD5C14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 18, V, Lei 6.766</w:t>
            </w:r>
          </w:p>
          <w:p w14:paraId="355250B8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 2 §2°, Lei 6.766</w:t>
            </w:r>
          </w:p>
          <w:p w14:paraId="30D2B0AE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1° §1°, Lei 1.606</w:t>
            </w:r>
          </w:p>
          <w:p w14:paraId="31EF7A70" w14:textId="636BD6EC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Art.996, V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4B38DB20" w14:textId="77777777" w:rsidR="00207049" w:rsidRPr="00407FC8" w:rsidRDefault="0020704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Prefeitura Municipal (Praça Getúlio Vargas, 18, Centro -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0743AE" w:rsidRPr="00407FC8" w14:paraId="7AD46B4B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70A56830" w14:textId="77777777" w:rsidR="000743AE" w:rsidRPr="00407FC8" w:rsidRDefault="000743AE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149AE410" w14:textId="564E6C15" w:rsidR="000743AE" w:rsidRPr="00407FC8" w:rsidRDefault="00A105B1" w:rsidP="00207049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3A10FE" w:rsidRPr="003A10FE">
              <w:rPr>
                <w:rFonts w:cstheme="minorHAnsi"/>
              </w:rPr>
              <w:t>omeação do responsável pelas aprovações</w:t>
            </w:r>
            <w:r w:rsidR="00417CA9">
              <w:rPr>
                <w:rFonts w:cstheme="minorHAnsi"/>
              </w:rPr>
              <w:t xml:space="preserve"> (</w:t>
            </w:r>
            <w:r w:rsidR="00525FA8" w:rsidRPr="00417CA9">
              <w:rPr>
                <w:rFonts w:cstheme="minorHAnsi"/>
              </w:rPr>
              <w:t xml:space="preserve">Secretário </w:t>
            </w:r>
            <w:r w:rsidR="00525FA8" w:rsidRPr="00525FA8">
              <w:rPr>
                <w:rFonts w:cstheme="minorHAnsi"/>
              </w:rPr>
              <w:t>Obras e Serviços Urbanos</w:t>
            </w:r>
            <w:r w:rsidR="00525FA8">
              <w:rPr>
                <w:rFonts w:cstheme="minorHAnsi"/>
              </w:rPr>
              <w:t xml:space="preserve">; </w:t>
            </w:r>
            <w:r w:rsidR="00417CA9" w:rsidRPr="00417CA9">
              <w:rPr>
                <w:rFonts w:cstheme="minorHAnsi"/>
              </w:rPr>
              <w:t>Secretário da Fazenda e Planejamento e/ou Diretor de Planejamento</w:t>
            </w:r>
            <w:r w:rsidR="00417CA9">
              <w:rPr>
                <w:rFonts w:cstheme="minorHAnsi"/>
              </w:rPr>
              <w:t>)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472F4024" w14:textId="3A9302A2" w:rsidR="00A105B1" w:rsidRDefault="00A105B1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Art.101 </w:t>
            </w:r>
            <w:r w:rsidRPr="00A105B1">
              <w:rPr>
                <w:rFonts w:cstheme="minorHAnsi"/>
                <w:sz w:val="18"/>
                <w:szCs w:val="18"/>
                <w:lang w:val="en-US"/>
              </w:rPr>
              <w:t xml:space="preserve">lei </w:t>
            </w:r>
            <w:proofErr w:type="spellStart"/>
            <w:r w:rsidRPr="00A105B1">
              <w:rPr>
                <w:rFonts w:cstheme="minorHAnsi"/>
                <w:sz w:val="18"/>
                <w:szCs w:val="18"/>
                <w:lang w:val="en-US"/>
              </w:rPr>
              <w:t>Orgânica</w:t>
            </w:r>
            <w:proofErr w:type="spellEnd"/>
            <w:r w:rsidRPr="00A105B1">
              <w:rPr>
                <w:rFonts w:cstheme="minorHAnsi"/>
                <w:sz w:val="18"/>
                <w:szCs w:val="18"/>
                <w:lang w:val="en-US"/>
              </w:rPr>
              <w:t xml:space="preserve"> do </w:t>
            </w:r>
            <w:proofErr w:type="spellStart"/>
            <w:r w:rsidRPr="00A105B1">
              <w:rPr>
                <w:rFonts w:cstheme="minorHAnsi"/>
                <w:sz w:val="18"/>
                <w:szCs w:val="18"/>
                <w:lang w:val="en-US"/>
              </w:rPr>
              <w:t>Município</w:t>
            </w:r>
            <w:proofErr w:type="spellEnd"/>
          </w:p>
          <w:p w14:paraId="152BFF93" w14:textId="0DA67DA8" w:rsidR="000743AE" w:rsidRPr="00407FC8" w:rsidRDefault="00D66B86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Art.3° X Lei 121/22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53F86200" w14:textId="2BA270D4" w:rsidR="000743AE" w:rsidRPr="00407FC8" w:rsidRDefault="00417CA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Prefeitura Municipal (Praça Getúlio Vargas, 18, Centro -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207049" w:rsidRPr="00407FC8" w14:paraId="191C38D4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7E8EFCEE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4E8A4580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Termo de Caução/Instrumento de Garantia de Execução das Obras, nos termos do Art. 25 da lei 1.606//2000.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29990FE6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18, V, Lei 6.766</w:t>
            </w:r>
          </w:p>
          <w:p w14:paraId="5D2A5B01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</w:rPr>
              <w:t>Art. 24 a 33, Lei 1.606</w:t>
            </w:r>
          </w:p>
          <w:p w14:paraId="7003C092" w14:textId="199B00E0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</w:rPr>
            </w:pPr>
            <w:r w:rsidRPr="00407FC8">
              <w:rPr>
                <w:rFonts w:cstheme="minorHAnsi"/>
                <w:sz w:val="18"/>
                <w:szCs w:val="18"/>
              </w:rPr>
              <w:t>Art.1.004, V 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5AFF8EF5" w14:textId="77777777" w:rsidR="00207049" w:rsidRPr="00407FC8" w:rsidRDefault="0020704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Prefeitura Municipal (Praça Getúlio Vargas, 18, Centro -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207049" w:rsidRPr="00407FC8" w14:paraId="67A14484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6ABCDF1A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6AC7CA39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Declaração de que o loteamento ou desmembramento, respeitará uma distância mínima de 50 (cinquenta) metros das linhas limítrofes das Indústrias de Fogos de Artifício.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0DA5EE7C" w14:textId="77777777" w:rsidR="00207049" w:rsidRPr="00407FC8" w:rsidRDefault="00207049" w:rsidP="00207049">
            <w:pPr>
              <w:pStyle w:val="SemEspaamento"/>
              <w:ind w:left="-35" w:right="-78"/>
              <w:rPr>
                <w:rFonts w:cstheme="minorHAnsi"/>
              </w:rPr>
            </w:pPr>
            <w:r w:rsidRPr="00407FC8">
              <w:rPr>
                <w:rFonts w:cstheme="minorHAnsi"/>
                <w:sz w:val="18"/>
                <w:szCs w:val="18"/>
              </w:rPr>
              <w:t>Art. 1° da Lei 1.569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31BAD59A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Loteador </w:t>
            </w:r>
          </w:p>
        </w:tc>
      </w:tr>
      <w:tr w:rsidR="00207049" w:rsidRPr="00407FC8" w14:paraId="05327E7B" w14:textId="77777777" w:rsidTr="00964E3C">
        <w:tc>
          <w:tcPr>
            <w:tcW w:w="456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30CE7869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7BEE22AB" w14:textId="497C3689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 xml:space="preserve">Descaracterização de imóvel rural para urbano, caso ainda não averbada no cartório de registro de imóveis. </w:t>
            </w:r>
            <w:r w:rsidRPr="00407FC8">
              <w:rPr>
                <w:rStyle w:val="Refdenotaderodap"/>
                <w:rFonts w:cstheme="minorHAnsi"/>
              </w:rPr>
              <w:footnoteReference w:id="15"/>
            </w:r>
          </w:p>
        </w:tc>
        <w:tc>
          <w:tcPr>
            <w:tcW w:w="1957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79B4E1BE" w14:textId="77777777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color w:val="auto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</w:rPr>
              <w:t xml:space="preserve">Art. 53. </w:t>
            </w: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 xml:space="preserve">Lei 6.766 </w:t>
            </w:r>
          </w:p>
          <w:p w14:paraId="2B453E52" w14:textId="75733634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</w:rPr>
            </w:pPr>
            <w:r w:rsidRPr="00407FC8">
              <w:rPr>
                <w:rFonts w:cstheme="minorHAnsi"/>
                <w:color w:val="auto"/>
                <w:sz w:val="18"/>
                <w:szCs w:val="18"/>
                <w:lang w:val="en-US"/>
              </w:rPr>
              <w:t>Art. 982. Prov.93/20</w:t>
            </w:r>
          </w:p>
        </w:tc>
        <w:tc>
          <w:tcPr>
            <w:tcW w:w="5131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1A7492DA" w14:textId="37DF3F6F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Prefeitura Municipal (Praça Getúlio Vargas, 18, Centro -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207049" w:rsidRPr="00407FC8" w14:paraId="6B03D7E1" w14:textId="77777777" w:rsidTr="00964E3C">
        <w:tc>
          <w:tcPr>
            <w:tcW w:w="456" w:type="dxa"/>
            <w:shd w:val="clear" w:color="auto" w:fill="auto"/>
            <w:tcMar>
              <w:left w:w="83" w:type="dxa"/>
            </w:tcMar>
          </w:tcPr>
          <w:p w14:paraId="7D2ADA85" w14:textId="77777777" w:rsidR="00207049" w:rsidRPr="00407FC8" w:rsidRDefault="00207049" w:rsidP="00207049">
            <w:pPr>
              <w:pStyle w:val="SemEspaamento"/>
              <w:numPr>
                <w:ilvl w:val="0"/>
                <w:numId w:val="1"/>
              </w:numPr>
              <w:jc w:val="center"/>
              <w:rPr>
                <w:rFonts w:cstheme="minorHAnsi"/>
              </w:rPr>
            </w:pPr>
          </w:p>
        </w:tc>
        <w:tc>
          <w:tcPr>
            <w:tcW w:w="8069" w:type="dxa"/>
            <w:shd w:val="clear" w:color="auto" w:fill="auto"/>
            <w:tcMar>
              <w:left w:w="83" w:type="dxa"/>
            </w:tcMar>
          </w:tcPr>
          <w:p w14:paraId="700E161A" w14:textId="77777777" w:rsidR="00207049" w:rsidRPr="00407FC8" w:rsidRDefault="00207049" w:rsidP="00207049">
            <w:pPr>
              <w:pStyle w:val="SemEspaamento"/>
              <w:rPr>
                <w:rFonts w:cstheme="minorHAnsi"/>
              </w:rPr>
            </w:pPr>
            <w:r w:rsidRPr="00407FC8">
              <w:rPr>
                <w:rFonts w:cstheme="minorHAnsi"/>
              </w:rPr>
              <w:t>Inscrição Municipal dos lotes</w:t>
            </w:r>
          </w:p>
        </w:tc>
        <w:tc>
          <w:tcPr>
            <w:tcW w:w="1957" w:type="dxa"/>
            <w:shd w:val="clear" w:color="auto" w:fill="auto"/>
            <w:tcMar>
              <w:left w:w="83" w:type="dxa"/>
            </w:tcMar>
          </w:tcPr>
          <w:p w14:paraId="6772D1F6" w14:textId="190E10A1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>Art. 621, IV.  Prov.93/20</w:t>
            </w:r>
          </w:p>
          <w:p w14:paraId="3AEDC793" w14:textId="6DBEE0E4" w:rsidR="00207049" w:rsidRPr="00407FC8" w:rsidRDefault="00207049" w:rsidP="00207049">
            <w:pPr>
              <w:pStyle w:val="SemEspaamento"/>
              <w:ind w:left="-35" w:right="-78"/>
              <w:jc w:val="both"/>
              <w:rPr>
                <w:rFonts w:cstheme="minorHAnsi"/>
                <w:sz w:val="18"/>
                <w:szCs w:val="18"/>
              </w:rPr>
            </w:pPr>
            <w:r w:rsidRPr="00407FC8">
              <w:rPr>
                <w:rFonts w:cstheme="minorHAnsi"/>
                <w:sz w:val="18"/>
                <w:szCs w:val="18"/>
                <w:lang w:val="en-US"/>
              </w:rPr>
              <w:t xml:space="preserve">Art. 691, IV.  </w:t>
            </w:r>
            <w:r w:rsidRPr="00407FC8">
              <w:rPr>
                <w:rFonts w:cstheme="minorHAnsi"/>
                <w:sz w:val="18"/>
                <w:szCs w:val="18"/>
              </w:rPr>
              <w:t>Prov.93/20</w:t>
            </w:r>
          </w:p>
        </w:tc>
        <w:tc>
          <w:tcPr>
            <w:tcW w:w="5131" w:type="dxa"/>
            <w:shd w:val="clear" w:color="auto" w:fill="auto"/>
            <w:tcMar>
              <w:left w:w="83" w:type="dxa"/>
            </w:tcMar>
          </w:tcPr>
          <w:p w14:paraId="4F0E19E2" w14:textId="77777777" w:rsidR="00207049" w:rsidRPr="00407FC8" w:rsidRDefault="00207049" w:rsidP="00207049">
            <w:pPr>
              <w:pStyle w:val="SemEspaamento"/>
              <w:rPr>
                <w:rFonts w:cstheme="minorHAnsi"/>
                <w:sz w:val="20"/>
                <w:szCs w:val="20"/>
              </w:rPr>
            </w:pPr>
            <w:r w:rsidRPr="00407FC8">
              <w:rPr>
                <w:rFonts w:cstheme="minorHAnsi"/>
                <w:sz w:val="20"/>
                <w:szCs w:val="20"/>
              </w:rPr>
              <w:t xml:space="preserve">Prefeitura Municipal (Praça Getúlio Vargas, 18, Centro - </w:t>
            </w:r>
            <w:proofErr w:type="spellStart"/>
            <w:r w:rsidRPr="00407FC8">
              <w:rPr>
                <w:rFonts w:cstheme="minorHAnsi"/>
                <w:sz w:val="20"/>
                <w:szCs w:val="20"/>
              </w:rPr>
              <w:t>S.</w:t>
            </w:r>
            <w:proofErr w:type="gramStart"/>
            <w:r w:rsidRPr="00407FC8">
              <w:rPr>
                <w:rFonts w:cstheme="minorHAnsi"/>
                <w:sz w:val="20"/>
                <w:szCs w:val="20"/>
              </w:rPr>
              <w:t>A.Monte</w:t>
            </w:r>
            <w:proofErr w:type="spellEnd"/>
            <w:proofErr w:type="gramEnd"/>
            <w:r w:rsidRPr="00407FC8">
              <w:rPr>
                <w:rFonts w:cstheme="minorHAnsi"/>
                <w:sz w:val="20"/>
                <w:szCs w:val="20"/>
              </w:rPr>
              <w:t>)</w:t>
            </w:r>
          </w:p>
        </w:tc>
      </w:tr>
    </w:tbl>
    <w:p w14:paraId="0D7DB858" w14:textId="77777777" w:rsidR="005B19DA" w:rsidRDefault="005B19DA" w:rsidP="005B19DA">
      <w:pPr>
        <w:pStyle w:val="SemEspaamento"/>
        <w:rPr>
          <w:rFonts w:cstheme="minorHAnsi"/>
          <w:sz w:val="24"/>
          <w:szCs w:val="24"/>
        </w:rPr>
      </w:pPr>
    </w:p>
    <w:p w14:paraId="2B15C723" w14:textId="77777777" w:rsidR="005B19DA" w:rsidRDefault="005B19DA" w:rsidP="005B19DA">
      <w:pPr>
        <w:pStyle w:val="SemEspaamento"/>
        <w:rPr>
          <w:rFonts w:ascii="Calibri" w:hAnsi="Calibri" w:cs="Times New Roman"/>
          <w:bCs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Atenção: </w:t>
      </w:r>
      <w:r>
        <w:rPr>
          <w:rFonts w:cs="Times New Roman"/>
          <w:bCs/>
          <w:sz w:val="24"/>
          <w:szCs w:val="24"/>
        </w:rPr>
        <w:t xml:space="preserve">Essa planilha não esgota todas as exigências que podem surgir no caso concreto, nem versa sobre todas as hipóteses de empreendimentos. </w:t>
      </w:r>
    </w:p>
    <w:p w14:paraId="7D8541E8" w14:textId="01A82058" w:rsidR="005B19DA" w:rsidRDefault="005B19DA" w:rsidP="005B19DA">
      <w:pPr>
        <w:pStyle w:val="SemEspaamento"/>
        <w:jc w:val="both"/>
        <w:rPr>
          <w:rFonts w:cstheme="minorHAnsi"/>
          <w:b/>
          <w:sz w:val="24"/>
          <w:szCs w:val="24"/>
        </w:rPr>
      </w:pPr>
    </w:p>
    <w:p w14:paraId="19BE483C" w14:textId="77777777" w:rsidR="00F055BF" w:rsidRDefault="00F055BF" w:rsidP="00F055BF">
      <w:pPr>
        <w:pStyle w:val="SemEspaamen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Observação 1</w:t>
      </w:r>
      <w:r>
        <w:rPr>
          <w:rFonts w:cs="Times New Roman"/>
          <w:sz w:val="24"/>
          <w:szCs w:val="24"/>
        </w:rPr>
        <w:t>: Na hipótese de o imóvel objeto do parcelamento não se encontrar matriculado no registro geral, o proprietário deverá providenciar abertura de matrícula em seu nome, devendo esta descrever o imóvel com todas as características e confrontações anteriores ao parcelamento e, na matrícula aberta, o oficial de registro efetuará o registro do loteamento ou a averbação do desmembramento.</w:t>
      </w:r>
    </w:p>
    <w:p w14:paraId="33E5DE68" w14:textId="77777777" w:rsidR="00F055BF" w:rsidRDefault="00F055BF" w:rsidP="00F055BF">
      <w:pPr>
        <w:pStyle w:val="SemEspaamen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Observação 2</w:t>
      </w:r>
      <w:r>
        <w:rPr>
          <w:rFonts w:cs="Times New Roman"/>
          <w:sz w:val="24"/>
          <w:szCs w:val="24"/>
        </w:rPr>
        <w:t xml:space="preserve">: Os documentos apresentados para registro do loteamento deverão vir, sempre que possível, no original, podendo ser aceitas vias autenticadas, </w:t>
      </w:r>
      <w:proofErr w:type="gramStart"/>
      <w:r>
        <w:rPr>
          <w:rFonts w:cs="Times New Roman"/>
          <w:sz w:val="24"/>
          <w:szCs w:val="24"/>
        </w:rPr>
        <w:t>Se</w:t>
      </w:r>
      <w:proofErr w:type="gramEnd"/>
      <w:r>
        <w:rPr>
          <w:rFonts w:cs="Times New Roman"/>
          <w:sz w:val="24"/>
          <w:szCs w:val="24"/>
        </w:rPr>
        <w:t xml:space="preserve"> o oficial de registro suspeitar da autenticidade de quaisquer das cópias apresentadas, poderá exigir a exibição do original.</w:t>
      </w:r>
    </w:p>
    <w:p w14:paraId="14920B3F" w14:textId="77777777" w:rsidR="00F055BF" w:rsidRDefault="00F055BF" w:rsidP="00F055BF">
      <w:pPr>
        <w:pStyle w:val="SemEspaamen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Observação 3</w:t>
      </w:r>
      <w:r>
        <w:rPr>
          <w:rFonts w:cs="Times New Roman"/>
          <w:sz w:val="24"/>
          <w:szCs w:val="24"/>
        </w:rPr>
        <w:t>: Os loteamentos ou desmembramentos requeridos pelas entidades político-administrativas (União, Estados e Municípios) estão sujeitos ao processo do registro especial, dispensando-se, porém, os documentos mencionados nos incisos II, III, IV e VII do art. 18 da Lei nº 6.766/1979.</w:t>
      </w:r>
    </w:p>
    <w:p w14:paraId="29ED901C" w14:textId="77777777" w:rsidR="00F055BF" w:rsidRDefault="00F055BF" w:rsidP="005B19DA">
      <w:pPr>
        <w:pStyle w:val="SemEspaamento"/>
        <w:jc w:val="both"/>
        <w:rPr>
          <w:rFonts w:cstheme="minorHAnsi"/>
          <w:b/>
          <w:sz w:val="24"/>
          <w:szCs w:val="24"/>
        </w:rPr>
      </w:pPr>
    </w:p>
    <w:sectPr w:rsidR="00F055BF" w:rsidSect="00C418B1">
      <w:pgSz w:w="16838" w:h="11906" w:orient="landscape"/>
      <w:pgMar w:top="720" w:right="720" w:bottom="1272" w:left="720" w:header="0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14B7A" w14:textId="77777777" w:rsidR="00F2683F" w:rsidRDefault="004F1AE1">
      <w:pPr>
        <w:spacing w:after="0" w:line="240" w:lineRule="auto"/>
      </w:pPr>
      <w:r>
        <w:separator/>
      </w:r>
    </w:p>
  </w:endnote>
  <w:endnote w:type="continuationSeparator" w:id="0">
    <w:p w14:paraId="70FD9519" w14:textId="77777777" w:rsidR="00F2683F" w:rsidRDefault="004F1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AD04" w14:textId="77777777" w:rsidR="00CA2B2D" w:rsidRDefault="004F1AE1">
      <w:r>
        <w:separator/>
      </w:r>
    </w:p>
  </w:footnote>
  <w:footnote w:type="continuationSeparator" w:id="0">
    <w:p w14:paraId="195A9B75" w14:textId="77777777" w:rsidR="00CA2B2D" w:rsidRDefault="004F1AE1">
      <w:r>
        <w:continuationSeparator/>
      </w:r>
    </w:p>
  </w:footnote>
  <w:footnote w:id="1">
    <w:p w14:paraId="66A332A9" w14:textId="77777777" w:rsidR="004A750B" w:rsidRPr="00407FC8" w:rsidRDefault="004A750B" w:rsidP="004A750B">
      <w:pPr>
        <w:pStyle w:val="Textodenotaderodap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sz w:val="18"/>
          <w:szCs w:val="18"/>
        </w:rPr>
        <w:t xml:space="preserve"> </w:t>
      </w:r>
      <w:r w:rsidRPr="00407FC8">
        <w:rPr>
          <w:sz w:val="18"/>
          <w:szCs w:val="18"/>
        </w:rPr>
        <w:tab/>
        <w:t>O município poderá estabelecer, por lei, normas sobre o parcelamento de imóveis urbanos, observados os requisitos mínimos previstos na Lei nº 6.766, de 1979, e na Lei nº 10.257, de 2001. Art. 985/CGJ/2020</w:t>
      </w:r>
    </w:p>
  </w:footnote>
  <w:footnote w:id="2">
    <w:p w14:paraId="55125FDA" w14:textId="77777777" w:rsidR="005B19DA" w:rsidRPr="00407FC8" w:rsidRDefault="005B19DA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 xml:space="preserve"> Quando o loteador for pessoa jurídica, incumbirá ao oficial verificar, com base no estatuto social, a regularidade da representação societária, especialmente se a pessoa que está requerendo o registro tem poderes para tanto. Há necessidade de poderes especiais, não bastando os denominados “poderes para administração em geral”.</w:t>
      </w:r>
    </w:p>
  </w:footnote>
  <w:footnote w:id="3">
    <w:p w14:paraId="3CF40EA1" w14:textId="77777777" w:rsidR="009D55FE" w:rsidRPr="00407FC8" w:rsidRDefault="009D55FE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 xml:space="preserve"> O histórico, exigido para o parcelamento e para a incorporação, não é a mera reprodução das certidões, mas um resumo ordenado da titularidade do bem. Esclarecerá, por exemplo, sobre as ações reais propostas e os respectivos documentos que mostrem seu resultado. </w:t>
      </w:r>
    </w:p>
  </w:footnote>
  <w:footnote w:id="4">
    <w:p w14:paraId="79E2078F" w14:textId="513253AD" w:rsidR="00AA7369" w:rsidRPr="00407FC8" w:rsidRDefault="00AA7369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>O decênio, tomará por base a data do pedido de registro do loteamento</w:t>
      </w:r>
      <w:r>
        <w:rPr>
          <w:sz w:val="18"/>
          <w:szCs w:val="18"/>
        </w:rPr>
        <w:t>/desmembramento</w:t>
      </w:r>
      <w:r w:rsidRPr="00407FC8">
        <w:rPr>
          <w:sz w:val="18"/>
          <w:szCs w:val="18"/>
        </w:rPr>
        <w:t xml:space="preserve">, devendo </w:t>
      </w:r>
      <w:r w:rsidRPr="00407FC8">
        <w:rPr>
          <w:b/>
          <w:sz w:val="18"/>
          <w:szCs w:val="18"/>
        </w:rPr>
        <w:t>todas as certidões</w:t>
      </w:r>
      <w:r w:rsidRPr="00407FC8">
        <w:rPr>
          <w:sz w:val="18"/>
          <w:szCs w:val="18"/>
        </w:rPr>
        <w:t xml:space="preserve"> serem extraídas em nome daqueles que, </w:t>
      </w:r>
      <w:proofErr w:type="gramStart"/>
      <w:r w:rsidRPr="00407FC8">
        <w:rPr>
          <w:sz w:val="18"/>
          <w:szCs w:val="18"/>
        </w:rPr>
        <w:t>nos período</w:t>
      </w:r>
      <w:proofErr w:type="gramEnd"/>
      <w:r w:rsidRPr="00407FC8">
        <w:rPr>
          <w:sz w:val="18"/>
          <w:szCs w:val="18"/>
        </w:rPr>
        <w:t xml:space="preserve"> de 10 (dez) anos, tenham sido titulares de direitos reais sobre o imóvel, devendo as certidões serem emitidas pela comarca da situação do imóvel e, se distintas, naquelas onde domiciliados o loteador e os antecessores. (</w:t>
      </w:r>
      <w:r w:rsidRPr="00407FC8">
        <w:rPr>
          <w:rFonts w:cs="Times New Roman"/>
          <w:sz w:val="18"/>
          <w:szCs w:val="18"/>
        </w:rPr>
        <w:t>Art. 18 VII §1° da 6.766 e Art. 1.002 Prov.93/20)</w:t>
      </w:r>
    </w:p>
  </w:footnote>
  <w:footnote w:id="5">
    <w:p w14:paraId="6F48E751" w14:textId="6AEE2F4F" w:rsidR="00AA7369" w:rsidRPr="00407FC8" w:rsidRDefault="00AA7369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>Quando o loteador e os titulares de direitos reais sobre o imóvel forem pessoas naturais casadas, as certidões deverão se referir a ambos os cônjuges.</w:t>
      </w:r>
    </w:p>
  </w:footnote>
  <w:footnote w:id="6">
    <w:p w14:paraId="5ADEFDB1" w14:textId="4E99ED0C" w:rsidR="00AA7369" w:rsidRPr="00407FC8" w:rsidRDefault="00AA7369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>Tratando-se de pessoa jurídica, as certidões dos distribuidores criminais deverão referir-se, além da loteadora, também aos respectivos representantes legais.</w:t>
      </w:r>
    </w:p>
  </w:footnote>
  <w:footnote w:id="7">
    <w:p w14:paraId="49C31B60" w14:textId="767F5602" w:rsidR="00AA7369" w:rsidRPr="00407FC8" w:rsidRDefault="00AA7369">
      <w:pPr>
        <w:pStyle w:val="Textodenotaderodap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sz w:val="18"/>
          <w:szCs w:val="18"/>
        </w:rPr>
        <w:t xml:space="preserve"> </w:t>
      </w:r>
      <w:r w:rsidRPr="00407FC8">
        <w:rPr>
          <w:sz w:val="18"/>
          <w:szCs w:val="18"/>
        </w:rPr>
        <w:tab/>
        <w:t>Tratando-se de empresa constituída por outras pessoas jurídicas, tais certidões deverão referir-se também aos representantes legais destas últimas.</w:t>
      </w:r>
    </w:p>
  </w:footnote>
  <w:footnote w:id="8">
    <w:p w14:paraId="37B76577" w14:textId="09154C13" w:rsidR="009D55FE" w:rsidRPr="00407FC8" w:rsidRDefault="009D55FE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 xml:space="preserve">Sempre que for expedida </w:t>
      </w:r>
      <w:r w:rsidRPr="00407FC8">
        <w:rPr>
          <w:b/>
          <w:bCs/>
          <w:sz w:val="18"/>
          <w:szCs w:val="18"/>
        </w:rPr>
        <w:t>certidão positiva</w:t>
      </w:r>
      <w:r w:rsidRPr="00407FC8">
        <w:rPr>
          <w:sz w:val="18"/>
          <w:szCs w:val="18"/>
        </w:rPr>
        <w:t xml:space="preserve"> de ônus e ações relativamente ao imóvel ou à pessoa dos proprietários tabulares, deverá apresenta</w:t>
      </w:r>
      <w:r w:rsidR="00D9040A" w:rsidRPr="00407FC8">
        <w:rPr>
          <w:sz w:val="18"/>
          <w:szCs w:val="18"/>
        </w:rPr>
        <w:t>r</w:t>
      </w:r>
      <w:r w:rsidRPr="00407FC8">
        <w:rPr>
          <w:sz w:val="18"/>
          <w:szCs w:val="18"/>
        </w:rPr>
        <w:t xml:space="preserve"> certidão de objeto e pé </w:t>
      </w:r>
      <w:r w:rsidRPr="00407FC8">
        <w:rPr>
          <w:b/>
          <w:bCs/>
          <w:sz w:val="18"/>
          <w:szCs w:val="18"/>
        </w:rPr>
        <w:t>ou</w:t>
      </w:r>
      <w:r w:rsidRPr="00407FC8">
        <w:rPr>
          <w:sz w:val="18"/>
          <w:szCs w:val="18"/>
        </w:rPr>
        <w:t xml:space="preserve"> histórico de tramitação extraída dos sítios eletrônicos oficiais dos tribunais em que conste, no mínimo: a) a identificação do processo b) das partes c) da fase processual e d) do valor da causa</w:t>
      </w:r>
      <w:r w:rsidR="00D9040A" w:rsidRPr="00407FC8">
        <w:rPr>
          <w:sz w:val="18"/>
          <w:szCs w:val="18"/>
        </w:rPr>
        <w:t xml:space="preserve"> </w:t>
      </w:r>
      <w:r w:rsidR="00D9040A" w:rsidRPr="00407FC8">
        <w:rPr>
          <w:b/>
          <w:bCs/>
          <w:sz w:val="18"/>
          <w:szCs w:val="18"/>
        </w:rPr>
        <w:t>ou</w:t>
      </w:r>
      <w:r w:rsidR="00D9040A" w:rsidRPr="00407FC8">
        <w:rPr>
          <w:sz w:val="18"/>
          <w:szCs w:val="18"/>
        </w:rPr>
        <w:t xml:space="preserve"> Quando demonstrar de modo suficiente o estado do processo e a repercussão econômica do litígio, a certidão esclarecedora de ação cível ou penal poderá ser substituída por impressão do andamento do processo digital</w:t>
      </w:r>
      <w:r w:rsidRPr="00407FC8">
        <w:rPr>
          <w:sz w:val="18"/>
          <w:szCs w:val="18"/>
        </w:rPr>
        <w:t xml:space="preserve">. Tal complementação será desnecessária quando se trate de ação que, por sua própria natureza, desde logo aferida pela certidão do distribuidor judicial, não tenha qualquer repercussão econômica ou relação com o imóvel objeto do </w:t>
      </w:r>
      <w:r w:rsidR="002E64AF">
        <w:rPr>
          <w:sz w:val="18"/>
          <w:szCs w:val="18"/>
        </w:rPr>
        <w:t>empreendimento</w:t>
      </w:r>
      <w:r w:rsidRPr="00407FC8">
        <w:rPr>
          <w:sz w:val="18"/>
          <w:szCs w:val="18"/>
        </w:rPr>
        <w:t>.</w:t>
      </w:r>
    </w:p>
  </w:footnote>
  <w:footnote w:id="9">
    <w:p w14:paraId="11BC4ADE" w14:textId="4A2DAA9A" w:rsidR="009D55FE" w:rsidRPr="00407FC8" w:rsidRDefault="009D55FE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 xml:space="preserve"> A certidão positiva não impedirá o registro do loteamento</w:t>
      </w:r>
      <w:r w:rsidR="002E64AF">
        <w:rPr>
          <w:sz w:val="18"/>
          <w:szCs w:val="18"/>
        </w:rPr>
        <w:t xml:space="preserve">/desmembramento </w:t>
      </w:r>
      <w:r w:rsidRPr="00407FC8">
        <w:rPr>
          <w:sz w:val="18"/>
          <w:szCs w:val="18"/>
        </w:rPr>
        <w:t>se o requerente comprovar que essas ações/ protestos não poderão prejudicar os adquirentes dos lotes. Se o Oficial do Registro de Imóveis julgar insuficiente a comprovação feita, suscitará a dúvida perante o juiz competente.</w:t>
      </w:r>
    </w:p>
  </w:footnote>
  <w:footnote w:id="10">
    <w:p w14:paraId="754035F2" w14:textId="77777777" w:rsidR="003D206F" w:rsidRPr="00407FC8" w:rsidRDefault="003D206F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 xml:space="preserve"> O pré-contrato ou contrato preliminar não depende de forma solene, podendo ser realizado por instrumento particular e não poderá conter cláusulas de arrependimento. </w:t>
      </w:r>
    </w:p>
  </w:footnote>
  <w:footnote w:id="11">
    <w:p w14:paraId="3B6282B8" w14:textId="77777777" w:rsidR="003D206F" w:rsidRPr="00407FC8" w:rsidRDefault="003D206F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 xml:space="preserve"> A declaração não dispensará o consentimento do declarante para os atos de alienação ou promessa de alienação de lotes, ou de direitos a eles relativos, que venham a ser praticados pelo seu cônjuge.</w:t>
      </w:r>
    </w:p>
  </w:footnote>
  <w:footnote w:id="12">
    <w:p w14:paraId="0BE94794" w14:textId="77777777" w:rsidR="00207049" w:rsidRPr="00407FC8" w:rsidRDefault="00207049">
      <w:pPr>
        <w:pStyle w:val="Textodenotaderodap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sz w:val="18"/>
          <w:szCs w:val="18"/>
        </w:rPr>
        <w:t xml:space="preserve"> </w:t>
      </w:r>
      <w:r w:rsidRPr="00407FC8">
        <w:rPr>
          <w:sz w:val="18"/>
          <w:szCs w:val="18"/>
        </w:rPr>
        <w:tab/>
        <w:t>A área ou descrição do imóvel a ser parcelado deverá corresponder à área ou descrição constante da matrícula.</w:t>
      </w:r>
    </w:p>
  </w:footnote>
  <w:footnote w:id="13">
    <w:p w14:paraId="4D3DA5C8" w14:textId="7D5E4AE8" w:rsidR="00207049" w:rsidRPr="00407FC8" w:rsidRDefault="00207049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r w:rsidRPr="00407FC8">
        <w:rPr>
          <w:sz w:val="18"/>
          <w:szCs w:val="18"/>
        </w:rPr>
        <w:t>A publicação se fará apenas num dos jornais locais em 3 (três) edições consecutivas.</w:t>
      </w:r>
    </w:p>
  </w:footnote>
  <w:footnote w:id="14">
    <w:p w14:paraId="510DDACC" w14:textId="58306084" w:rsidR="00207049" w:rsidRPr="00407FC8" w:rsidRDefault="00207049" w:rsidP="004F1AE1">
      <w:pPr>
        <w:pStyle w:val="Notaderodap"/>
        <w:spacing w:after="0" w:line="240" w:lineRule="auto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rStyle w:val="Refdenotaderodap"/>
          <w:sz w:val="18"/>
          <w:szCs w:val="18"/>
        </w:rPr>
        <w:tab/>
      </w:r>
      <w:bookmarkStart w:id="15" w:name="_Hlk513017429"/>
      <w:r w:rsidRPr="00407FC8">
        <w:rPr>
          <w:sz w:val="18"/>
          <w:szCs w:val="18"/>
        </w:rPr>
        <w:t>O cronograma deverá constar no mínimo, a execução das vias de circulação do loteamento; demarcação dos lotes; quadras e logradouros; das obras de escoamento das águas pluviais; de praças jardins e áreas de lazer e de arborização de áreas verdes, das calçadas e dos canteiros centrais, se existentes, com a duração máxima de 4 (quatro) anos, prorrogáveis por mais 4 (quatro) anos contados da licença para o início das obras. Após a pratica dos atos estabelecidos nos termos de verificação de obras, deverá ser apresentado o respectivo termo de verificação.</w:t>
      </w:r>
      <w:bookmarkEnd w:id="15"/>
    </w:p>
  </w:footnote>
  <w:footnote w:id="15">
    <w:p w14:paraId="3D44FB0A" w14:textId="3E7F7015" w:rsidR="00207049" w:rsidRPr="00407FC8" w:rsidRDefault="00207049">
      <w:pPr>
        <w:pStyle w:val="Textodenotaderodap"/>
        <w:rPr>
          <w:sz w:val="18"/>
          <w:szCs w:val="18"/>
        </w:rPr>
      </w:pPr>
      <w:r w:rsidRPr="00407FC8">
        <w:rPr>
          <w:rStyle w:val="Refdenotaderodap"/>
          <w:sz w:val="18"/>
          <w:szCs w:val="18"/>
        </w:rPr>
        <w:footnoteRef/>
      </w:r>
      <w:r w:rsidRPr="00407FC8">
        <w:rPr>
          <w:sz w:val="18"/>
          <w:szCs w:val="18"/>
        </w:rPr>
        <w:t xml:space="preserve"> </w:t>
      </w:r>
      <w:r w:rsidRPr="00407FC8">
        <w:rPr>
          <w:sz w:val="18"/>
          <w:szCs w:val="18"/>
        </w:rPr>
        <w:tab/>
        <w:t>Certidão do órgão municipal competente que ateste a inclusão do imóvel em zona urbana, de expansão urbana ou de urbanização específica, conforme lei local. Não ocorrendo a correspondência mencionada no caput deste artigo, deverá, para tanto, ser previamente promovida sua fusão, unificação, seu desmembramento ou sua retificação.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D51C0"/>
    <w:multiLevelType w:val="multilevel"/>
    <w:tmpl w:val="D5AE1D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C52614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5373745">
    <w:abstractNumId w:val="1"/>
  </w:num>
  <w:num w:numId="2" w16cid:durableId="174726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2D"/>
    <w:rsid w:val="000738DF"/>
    <w:rsid w:val="000743AE"/>
    <w:rsid w:val="000E15E0"/>
    <w:rsid w:val="000F02A1"/>
    <w:rsid w:val="001759E0"/>
    <w:rsid w:val="00191022"/>
    <w:rsid w:val="00207049"/>
    <w:rsid w:val="002B0993"/>
    <w:rsid w:val="002B19F8"/>
    <w:rsid w:val="002E64AF"/>
    <w:rsid w:val="002F0DD3"/>
    <w:rsid w:val="0036376F"/>
    <w:rsid w:val="00372B86"/>
    <w:rsid w:val="00372D32"/>
    <w:rsid w:val="00374AF7"/>
    <w:rsid w:val="003A10FE"/>
    <w:rsid w:val="003D206F"/>
    <w:rsid w:val="003D2526"/>
    <w:rsid w:val="003F6508"/>
    <w:rsid w:val="00407FC8"/>
    <w:rsid w:val="00412D53"/>
    <w:rsid w:val="00416159"/>
    <w:rsid w:val="00417CA9"/>
    <w:rsid w:val="00466374"/>
    <w:rsid w:val="004A750B"/>
    <w:rsid w:val="004F1AE1"/>
    <w:rsid w:val="00525FA8"/>
    <w:rsid w:val="00584980"/>
    <w:rsid w:val="005926D5"/>
    <w:rsid w:val="005A5D51"/>
    <w:rsid w:val="005B19DA"/>
    <w:rsid w:val="0074089A"/>
    <w:rsid w:val="00746E5B"/>
    <w:rsid w:val="007F39DD"/>
    <w:rsid w:val="008D17CB"/>
    <w:rsid w:val="008D762E"/>
    <w:rsid w:val="0091445F"/>
    <w:rsid w:val="009301B8"/>
    <w:rsid w:val="00964E3C"/>
    <w:rsid w:val="00981D76"/>
    <w:rsid w:val="009D28FB"/>
    <w:rsid w:val="009D55FE"/>
    <w:rsid w:val="009E48D8"/>
    <w:rsid w:val="00A105B1"/>
    <w:rsid w:val="00A65051"/>
    <w:rsid w:val="00A72328"/>
    <w:rsid w:val="00AA7369"/>
    <w:rsid w:val="00B07D37"/>
    <w:rsid w:val="00B46C7E"/>
    <w:rsid w:val="00B9298D"/>
    <w:rsid w:val="00BD667D"/>
    <w:rsid w:val="00C418B1"/>
    <w:rsid w:val="00C43B0A"/>
    <w:rsid w:val="00C74592"/>
    <w:rsid w:val="00C90E58"/>
    <w:rsid w:val="00CA2B2D"/>
    <w:rsid w:val="00CD2EB4"/>
    <w:rsid w:val="00D66B86"/>
    <w:rsid w:val="00D9040A"/>
    <w:rsid w:val="00E24233"/>
    <w:rsid w:val="00F055BF"/>
    <w:rsid w:val="00F2683F"/>
    <w:rsid w:val="00FB7865"/>
    <w:rsid w:val="00FF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A636"/>
  <w15:docId w15:val="{7A60F4DA-2D17-4505-9C12-B7C1B258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/>
    </w:pPr>
    <w:rPr>
      <w:color w:val="00000A"/>
      <w:sz w:val="22"/>
    </w:rPr>
  </w:style>
  <w:style w:type="paragraph" w:styleId="Ttulo1">
    <w:name w:val="heading 1"/>
    <w:basedOn w:val="Ttulo"/>
    <w:pPr>
      <w:outlineLvl w:val="0"/>
    </w:pPr>
  </w:style>
  <w:style w:type="paragraph" w:styleId="Ttulo2">
    <w:name w:val="heading 2"/>
    <w:basedOn w:val="Ttulo"/>
    <w:pPr>
      <w:outlineLvl w:val="1"/>
    </w:pPr>
  </w:style>
  <w:style w:type="paragraph" w:styleId="Ttulo3">
    <w:name w:val="heading 3"/>
    <w:basedOn w:val="Ttulo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E39F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E39F2"/>
    <w:rPr>
      <w:vertAlign w:val="superscript"/>
    </w:rPr>
  </w:style>
  <w:style w:type="character" w:customStyle="1" w:styleId="LinkdaInternet">
    <w:name w:val="Link da Internet"/>
    <w:basedOn w:val="Fontepargpadro"/>
    <w:uiPriority w:val="99"/>
    <w:unhideWhenUsed/>
    <w:rsid w:val="0037071A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2A76"/>
    <w:rPr>
      <w:rFonts w:ascii="Tahoma" w:hAnsi="Tahoma" w:cs="Tahoma"/>
      <w:sz w:val="16"/>
      <w:szCs w:val="16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rodap">
    <w:name w:val="Caracteres de nota de rodapé"/>
  </w:style>
  <w:style w:type="character" w:customStyle="1" w:styleId="Caracteresdenotadefim">
    <w:name w:val="Caracteres de nota de fim"/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qFormat/>
    <w:rsid w:val="004E40B2"/>
    <w:pPr>
      <w:suppressAutoHyphens/>
      <w:spacing w:line="240" w:lineRule="auto"/>
    </w:pPr>
    <w:rPr>
      <w:color w:val="00000A"/>
      <w:sz w:val="2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E39F2"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2A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otaderodap">
    <w:name w:val="Nota de rodapé"/>
    <w:basedOn w:val="Normal"/>
  </w:style>
  <w:style w:type="paragraph" w:customStyle="1" w:styleId="Citaes">
    <w:name w:val="Citações"/>
    <w:basedOn w:val="Normal"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</w:style>
  <w:style w:type="paragraph" w:customStyle="1" w:styleId="Contedodatabela">
    <w:name w:val="Conteúdo da tabela"/>
    <w:basedOn w:val="Normal"/>
  </w:style>
  <w:style w:type="paragraph" w:customStyle="1" w:styleId="Ttulodetabela">
    <w:name w:val="Título de tabela"/>
    <w:basedOn w:val="Contedodatabela"/>
  </w:style>
  <w:style w:type="paragraph" w:styleId="Rodap">
    <w:name w:val="footer"/>
    <w:basedOn w:val="Normal"/>
  </w:style>
  <w:style w:type="table" w:styleId="Tabelacomgrade">
    <w:name w:val="Table Grid"/>
    <w:basedOn w:val="Tabelanormal"/>
    <w:uiPriority w:val="59"/>
    <w:rsid w:val="004E40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5B19DA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D17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17CB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zenda.mg.gov.br/empresas/certidao_debitos/" TargetMode="External"/><Relationship Id="rId18" Type="http://schemas.openxmlformats.org/officeDocument/2006/relationships/hyperlink" Target="http://www8.tjmg.jus.br/certidaoJudicial/faces/emitirCertidao.xhtml" TargetMode="External"/><Relationship Id="rId26" Type="http://schemas.openxmlformats.org/officeDocument/2006/relationships/hyperlink" Target="http://www8.tjmg.jus.br/certidaoJudicial/faces/emitirCertidao.x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8.tjmg.jus.br/certidaoJudicial/faces/emitirCertidao.x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eceita.fazenda.gov.br/Grupo2/Certidoes.htm" TargetMode="External"/><Relationship Id="rId17" Type="http://schemas.openxmlformats.org/officeDocument/2006/relationships/hyperlink" Target="http://www8.tjmg.jus.br/certidaoJudicial/faces/emitirCertidao.xhtml" TargetMode="External"/><Relationship Id="rId25" Type="http://schemas.openxmlformats.org/officeDocument/2006/relationships/hyperlink" Target="http://www8.tjmg.jus.br/certidaoJudicial/faces/emitirCertidao.x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8.tjmg.jus.br/certidaoJudicial/faces/emitirCertidao.xhtml" TargetMode="External"/><Relationship Id="rId20" Type="http://schemas.openxmlformats.org/officeDocument/2006/relationships/hyperlink" Target="http://www8.tjmg.jus.br/certidaoJudicial/faces/emitirCertidao.x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eceita.economia.gov.br/" TargetMode="External"/><Relationship Id="rId24" Type="http://schemas.openxmlformats.org/officeDocument/2006/relationships/hyperlink" Target="http://www8.tjmg.jus.br/certidaoJudicial/faces/emitirCertidao.x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8.tjmg.jus.br/certidaoJudicial/faces/emitirCertidao.xhtml" TargetMode="External"/><Relationship Id="rId23" Type="http://schemas.openxmlformats.org/officeDocument/2006/relationships/hyperlink" Target="http://www8.tjmg.jus.br/certidaoJudicial/faces/emitirCertidao.x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jucemg.mg.gov.br/ibr/" TargetMode="External"/><Relationship Id="rId19" Type="http://schemas.openxmlformats.org/officeDocument/2006/relationships/hyperlink" Target="http://www8.tjmg.jus.br/certidaoJudicial/faces/emitirCertidao.x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ucemg.mg.gov.br/ibr/" TargetMode="External"/><Relationship Id="rId14" Type="http://schemas.openxmlformats.org/officeDocument/2006/relationships/hyperlink" Target="http://www8.tjmg.jus.br/certidaoJudicial/faces/emitirCertidao.xhtml" TargetMode="External"/><Relationship Id="rId22" Type="http://schemas.openxmlformats.org/officeDocument/2006/relationships/hyperlink" Target="http://www8.tjmg.jus.br/certidaoJudicial/faces/emitirCertidao.xhtml" TargetMode="External"/><Relationship Id="rId27" Type="http://schemas.openxmlformats.org/officeDocument/2006/relationships/hyperlink" Target="http://www.trf1.jus.br/Servicos/Certidao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F86B5-278D-4477-BA0B-F47E80FD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2019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Gustavobds Brasil de Souza</cp:lastModifiedBy>
  <cp:revision>3</cp:revision>
  <cp:lastPrinted>2018-05-02T13:01:00Z</cp:lastPrinted>
  <dcterms:created xsi:type="dcterms:W3CDTF">2022-08-10T20:06:00Z</dcterms:created>
  <dcterms:modified xsi:type="dcterms:W3CDTF">2022-08-11T20:21:00Z</dcterms:modified>
  <dc:language>pt-BR</dc:language>
</cp:coreProperties>
</file>