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u w:val="single"/>
        </w:rPr>
      </w:pPr>
      <w:r>
        <w:drawing>
          <wp:anchor behindDoc="1" distT="0" distB="0" distL="0" distR="0" simplePos="0" locked="0" layoutInCell="1" allowOverlap="1" relativeHeight="2">
            <wp:simplePos x="0" y="0"/>
            <wp:positionH relativeFrom="column">
              <wp:posOffset>57150</wp:posOffset>
            </wp:positionH>
            <wp:positionV relativeFrom="paragraph">
              <wp:posOffset>-247650</wp:posOffset>
            </wp:positionV>
            <wp:extent cx="1514475" cy="894715"/>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1514475" cy="894715"/>
                    </a:xfrm>
                    <a:prstGeom prst="rect">
                      <a:avLst/>
                    </a:prstGeom>
                  </pic:spPr>
                </pic:pic>
              </a:graphicData>
            </a:graphic>
          </wp:anchor>
        </w:drawing>
      </w:r>
      <w:r>
        <w:rPr>
          <w:b/>
        </w:rPr>
        <w:t xml:space="preserve"> </w:t>
      </w:r>
      <w:r>
        <w:rPr>
          <w:b/>
        </w:rPr>
        <w:t xml:space="preserve">                           </w:t>
      </w:r>
      <w:r>
        <w:rPr>
          <w:b/>
          <w:u w:val="single"/>
        </w:rPr>
        <w:t>Sr. Oficial do Registro de Imóveis da Comarca de Santo Antônio do Monte-MG</w:t>
      </w:r>
    </w:p>
    <w:p>
      <w:pPr>
        <w:pStyle w:val="Normal"/>
        <w:spacing w:lineRule="auto" w:line="240" w:before="0" w:after="0"/>
        <w:jc w:val="center"/>
        <w:rPr/>
      </w:pPr>
      <w:r>
        <w:rPr>
          <w:b/>
          <w:u w:val="single"/>
        </w:rPr>
        <w:t>REQUERIMENTO</w:t>
      </w:r>
    </w:p>
    <w:p>
      <w:pPr>
        <w:pStyle w:val="Normal"/>
        <w:spacing w:lineRule="auto" w:line="240" w:before="0" w:after="0"/>
        <w:jc w:val="center"/>
        <w:rPr>
          <w:b/>
          <w:b/>
          <w:u w:val="single"/>
        </w:rPr>
      </w:pPr>
      <w:r>
        <w:rPr>
          <w:b/>
          <w:u w:val="single"/>
        </w:rPr>
      </w:r>
    </w:p>
    <w:p>
      <w:pPr>
        <w:pStyle w:val="Normal"/>
        <w:spacing w:lineRule="auto" w:line="240" w:before="0" w:after="0"/>
        <w:jc w:val="both"/>
        <w:rPr/>
      </w:pPr>
      <w:r>
        <w:rPr>
          <w:b/>
          <w:bCs/>
        </w:rPr>
        <w:t xml:space="preserve">Nome </w:t>
      </w:r>
      <w:r>
        <w:rPr>
          <w:rFonts w:eastAsia="Calibri" w:cs="" w:cstheme="minorBidi" w:eastAsiaTheme="minorHAnsi"/>
          <w:b/>
          <w:bCs/>
          <w:color w:val="auto"/>
          <w:kern w:val="0"/>
          <w:sz w:val="22"/>
          <w:szCs w:val="22"/>
          <w:lang w:val="pt-BR" w:eastAsia="en-US" w:bidi="ar-SA"/>
        </w:rPr>
        <w:t>da empresa</w:t>
      </w:r>
      <w:r>
        <w:rPr>
          <w:b w:val="false"/>
          <w:bCs w:val="false"/>
        </w:rPr>
        <w:t>:______</w:t>
      </w:r>
      <w:r>
        <w:rPr/>
        <w:t xml:space="preserve">____________________________________________________________________________; </w:t>
      </w:r>
      <w:r>
        <w:rPr>
          <w:rFonts w:eastAsia="Calibri" w:cs="" w:cstheme="minorBidi" w:eastAsiaTheme="minorHAnsi"/>
          <w:color w:val="auto"/>
          <w:kern w:val="0"/>
          <w:sz w:val="22"/>
          <w:szCs w:val="22"/>
          <w:lang w:val="pt-BR" w:eastAsia="en-US" w:bidi="ar-SA"/>
        </w:rPr>
        <w:t>endereço sede</w:t>
      </w:r>
      <w:r>
        <w:rPr/>
        <w:t xml:space="preserve">: ____________________________________________________________________________________; </w:t>
      </w:r>
      <w:r>
        <w:rPr>
          <w:rFonts w:eastAsia="Calibri" w:cs="" w:cstheme="minorBidi" w:eastAsiaTheme="minorHAnsi"/>
          <w:color w:val="auto"/>
          <w:kern w:val="0"/>
          <w:sz w:val="22"/>
          <w:szCs w:val="22"/>
          <w:lang w:val="pt-BR" w:eastAsia="en-US" w:bidi="ar-SA"/>
        </w:rPr>
        <w:t xml:space="preserve">Número do CNPJ </w:t>
      </w:r>
      <w:r>
        <w:rPr/>
        <w:t xml:space="preserve">:__________________________________; </w:t>
      </w:r>
      <w:r>
        <w:rPr>
          <w:rFonts w:eastAsia="Calibri" w:cs="" w:cstheme="minorBidi" w:eastAsiaTheme="minorHAnsi"/>
          <w:color w:val="auto"/>
          <w:kern w:val="0"/>
          <w:sz w:val="22"/>
          <w:szCs w:val="22"/>
          <w:lang w:val="pt-BR" w:eastAsia="en-US" w:bidi="ar-SA"/>
        </w:rPr>
        <w:t>NIRE ou Registro RCPJ</w:t>
      </w:r>
      <w:r>
        <w:rPr/>
        <w:t xml:space="preserve">:_____________________________; </w:t>
      </w:r>
    </w:p>
    <w:p>
      <w:pPr>
        <w:pStyle w:val="Normal"/>
        <w:spacing w:lineRule="auto" w:line="240" w:before="0" w:after="0"/>
        <w:jc w:val="both"/>
        <w:rPr/>
      </w:pPr>
      <w:r>
        <w:rPr>
          <w:rFonts w:eastAsia="Calibri" w:cs="" w:cstheme="minorBidi" w:eastAsiaTheme="minorHAnsi"/>
          <w:b/>
          <w:bCs/>
          <w:color w:val="auto"/>
          <w:kern w:val="0"/>
          <w:sz w:val="18"/>
          <w:szCs w:val="18"/>
          <w:u w:val="single"/>
          <w:lang w:val="pt-BR" w:eastAsia="en-US" w:bidi="ar-SA"/>
        </w:rPr>
        <w:t>R</w:t>
      </w:r>
      <w:r>
        <w:rPr>
          <w:b/>
          <w:bCs/>
          <w:sz w:val="18"/>
          <w:szCs w:val="18"/>
          <w:u w:val="single"/>
        </w:rPr>
        <w:t>epresentado por:</w:t>
      </w:r>
    </w:p>
    <w:p>
      <w:pPr>
        <w:pStyle w:val="Normal"/>
        <w:spacing w:lineRule="auto" w:line="240" w:before="0" w:after="0"/>
        <w:jc w:val="both"/>
        <w:rPr/>
      </w:pPr>
      <w:r>
        <w:rPr>
          <w:b/>
          <w:bCs/>
        </w:rPr>
        <w:t xml:space="preserve">Nome </w:t>
      </w:r>
      <w:r>
        <w:rPr>
          <w:b w:val="false"/>
          <w:bCs w:val="false"/>
        </w:rPr>
        <w:t>(sem abreviações):</w:t>
      </w:r>
      <w:r>
        <w:rPr/>
        <w:t xml:space="preserve">____________________________________________________________________________; Nacionalidade:___________________; Profissão:____________________; CPF/CNPJ:____________________________; C.I.:________________________;   Filho de:______________________________________________________________ _________________________________________________________________________________________________; </w:t>
      </w:r>
      <w:r>
        <w:rPr>
          <w:sz w:val="21"/>
          <w:szCs w:val="21"/>
        </w:rPr>
        <w:t xml:space="preserve">Estado Civil: </w:t>
      </w:r>
      <w:r>
        <w:rPr>
          <w:rFonts w:ascii="MS Gothic" w:hAnsi="MS Gothic"/>
          <w:b w:val="false"/>
          <w:strike w:val="false"/>
          <w:dstrike w:val="false"/>
          <w:sz w:val="21"/>
          <w:szCs w:val="21"/>
          <w:u w:val="none"/>
        </w:rPr>
        <w:t>☐</w:t>
      </w:r>
      <w:r>
        <w:rPr>
          <w:b w:val="false"/>
          <w:strike w:val="false"/>
          <w:dstrike w:val="false"/>
          <w:sz w:val="21"/>
          <w:szCs w:val="21"/>
          <w:u w:val="none"/>
        </w:rPr>
        <w:t xml:space="preserve"> Solteiro;  </w:t>
      </w:r>
      <w:r>
        <w:rPr>
          <w:rFonts w:ascii="MS Gothic" w:hAnsi="MS Gothic"/>
          <w:b w:val="false"/>
          <w:strike w:val="false"/>
          <w:dstrike w:val="false"/>
          <w:sz w:val="21"/>
          <w:szCs w:val="21"/>
          <w:u w:val="none"/>
        </w:rPr>
        <w:t>☐</w:t>
      </w:r>
      <w:r>
        <w:rPr>
          <w:b w:val="false"/>
          <w:strike w:val="false"/>
          <w:dstrike w:val="false"/>
          <w:sz w:val="21"/>
          <w:szCs w:val="21"/>
          <w:u w:val="none"/>
        </w:rPr>
        <w:t xml:space="preserve"> Separado;  </w:t>
      </w:r>
      <w:r>
        <w:rPr>
          <w:rFonts w:ascii="MS Gothic" w:hAnsi="MS Gothic"/>
          <w:b w:val="false"/>
          <w:strike w:val="false"/>
          <w:dstrike w:val="false"/>
          <w:sz w:val="21"/>
          <w:szCs w:val="21"/>
          <w:u w:val="none"/>
        </w:rPr>
        <w:t>☐</w:t>
      </w:r>
      <w:r>
        <w:rPr>
          <w:b w:val="false"/>
          <w:strike w:val="false"/>
          <w:dstrike w:val="false"/>
          <w:sz w:val="21"/>
          <w:szCs w:val="21"/>
          <w:u w:val="none"/>
        </w:rPr>
        <w:t xml:space="preserve"> Divorciado</w:t>
      </w:r>
      <w:r>
        <w:rPr>
          <w:sz w:val="21"/>
          <w:szCs w:val="21"/>
        </w:rPr>
        <w:t xml:space="preserve"> </w:t>
      </w:r>
      <w:r>
        <w:rPr>
          <w:rFonts w:ascii="MS Gothic" w:hAnsi="MS Gothic"/>
          <w:b w:val="false"/>
          <w:strike w:val="false"/>
          <w:dstrike w:val="false"/>
          <w:sz w:val="21"/>
          <w:szCs w:val="21"/>
          <w:u w:val="none"/>
        </w:rPr>
        <w:t>☐</w:t>
      </w:r>
      <w:r>
        <w:rPr>
          <w:b w:val="false"/>
          <w:strike w:val="false"/>
          <w:dstrike w:val="false"/>
          <w:sz w:val="21"/>
          <w:szCs w:val="21"/>
          <w:u w:val="none"/>
        </w:rPr>
        <w:t xml:space="preserve"> </w:t>
      </w:r>
      <w:r>
        <w:rPr>
          <w:rFonts w:eastAsia="Calibri" w:cs="" w:cstheme="minorBidi" w:eastAsiaTheme="minorHAnsi"/>
          <w:b w:val="false"/>
          <w:strike w:val="false"/>
          <w:dstrike w:val="false"/>
          <w:color w:val="auto"/>
          <w:kern w:val="0"/>
          <w:sz w:val="21"/>
          <w:szCs w:val="21"/>
          <w:u w:val="none"/>
          <w:lang w:val="pt-BR" w:eastAsia="en-US" w:bidi="ar-SA"/>
        </w:rPr>
        <w:t>Casado</w:t>
      </w:r>
      <w:r>
        <w:rPr>
          <w:sz w:val="21"/>
          <w:szCs w:val="21"/>
        </w:rPr>
        <w:t xml:space="preserve">; Convive em União Estável:  </w:t>
      </w:r>
      <w:r>
        <w:rPr>
          <w:rFonts w:ascii="MS Gothic" w:hAnsi="MS Gothic"/>
          <w:b w:val="false"/>
          <w:strike w:val="false"/>
          <w:dstrike w:val="false"/>
          <w:sz w:val="21"/>
          <w:szCs w:val="21"/>
          <w:u w:val="none"/>
        </w:rPr>
        <w:t>☐</w:t>
      </w:r>
      <w:r>
        <w:rPr>
          <w:sz w:val="21"/>
          <w:szCs w:val="21"/>
        </w:rPr>
        <w:t xml:space="preserve">Sim </w:t>
      </w:r>
      <w:r>
        <w:rPr>
          <w:rFonts w:ascii="MS Gothic" w:hAnsi="MS Gothic"/>
          <w:b w:val="false"/>
          <w:strike w:val="false"/>
          <w:dstrike w:val="false"/>
          <w:sz w:val="21"/>
          <w:szCs w:val="21"/>
          <w:u w:val="none"/>
        </w:rPr>
        <w:t>☐</w:t>
      </w:r>
      <w:r>
        <w:rPr>
          <w:sz w:val="21"/>
          <w:szCs w:val="21"/>
        </w:rPr>
        <w:t xml:space="preserve">Não; </w:t>
      </w:r>
      <w:r>
        <w:rPr>
          <w:rFonts w:eastAsia="Calibri" w:cs="" w:cstheme="minorBidi" w:eastAsiaTheme="minorHAnsi"/>
          <w:b/>
          <w:bCs/>
          <w:color w:val="auto"/>
          <w:kern w:val="0"/>
          <w:sz w:val="21"/>
          <w:szCs w:val="21"/>
          <w:u w:val="single"/>
          <w:lang w:val="pt-BR" w:eastAsia="en-US" w:bidi="ar-SA"/>
        </w:rPr>
        <w:t>D</w:t>
      </w:r>
      <w:r>
        <w:rPr>
          <w:b/>
          <w:bCs/>
          <w:sz w:val="21"/>
          <w:szCs w:val="21"/>
          <w:u w:val="single"/>
        </w:rPr>
        <w:t>ados do cônjuge</w:t>
      </w:r>
      <w:r>
        <w:rPr>
          <w:b/>
          <w:bCs/>
          <w:u w:val="single"/>
        </w:rPr>
        <w:t>:</w:t>
      </w:r>
      <w:r>
        <w:rPr/>
        <w:t xml:space="preserve"> </w:t>
      </w:r>
    </w:p>
    <w:p>
      <w:pPr>
        <w:pStyle w:val="Normal"/>
        <w:spacing w:lineRule="auto" w:line="240" w:before="0" w:after="0"/>
        <w:jc w:val="both"/>
        <w:rPr/>
      </w:pPr>
      <w:r>
        <w:rPr>
          <w:b/>
          <w:bCs/>
        </w:rPr>
        <w:t>Nome do c</w:t>
      </w:r>
      <w:r>
        <w:rPr>
          <w:rFonts w:eastAsia="Calibri" w:cs="" w:cstheme="minorBidi" w:eastAsiaTheme="minorHAnsi"/>
          <w:b/>
          <w:bCs/>
          <w:color w:val="auto"/>
          <w:kern w:val="0"/>
          <w:sz w:val="22"/>
          <w:szCs w:val="22"/>
          <w:lang w:val="pt-BR" w:eastAsia="en-US" w:bidi="ar-SA"/>
        </w:rPr>
        <w:t>ô</w:t>
      </w:r>
      <w:r>
        <w:rPr>
          <w:b/>
          <w:bCs/>
        </w:rPr>
        <w:t>njuge</w:t>
      </w:r>
      <w:r>
        <w:rPr/>
        <w:t xml:space="preserve"> (s/ abreviações):_____________________________________________________________________; Nacionalidade:___________________; Profissão:____________________; CPF/CNPJ:____________________________; C.I.:________________________;   Filho de:______________________________________________________________ _________________________________________________________________________________________________;</w:t>
      </w:r>
    </w:p>
    <w:p>
      <w:pPr>
        <w:pStyle w:val="Normal"/>
        <w:spacing w:lineRule="auto" w:line="240" w:before="0" w:after="0"/>
        <w:jc w:val="both"/>
        <w:rPr/>
      </w:pPr>
      <w:r>
        <w:rPr/>
        <w:t>Residentes e Domiciliados:______________________________________________________________; nº.:__________; Bairro:__________________________________; Cidade:________________________________; Estado:____________; Telefone: (</w:t>
        <w:tab/>
        <w:t>)________________________________; Celular: (        )____________________________________;                                  E-mail: ________________________________________________________________________________________;</w:t>
      </w:r>
    </w:p>
    <w:p>
      <w:pPr>
        <w:pStyle w:val="NoSpacing"/>
        <w:spacing w:lineRule="exact" w:line="240"/>
        <w:jc w:val="center"/>
        <w:rPr>
          <w:sz w:val="10"/>
          <w:szCs w:val="10"/>
        </w:rPr>
      </w:pPr>
      <w:r>
        <w:rPr>
          <w:sz w:val="18"/>
          <w:szCs w:val="18"/>
        </w:rPr>
        <w:t xml:space="preserve">Em observância ao disposto no Art. 4º, §2º, do Provimento nº. 61/2017/CNJ, declaro que desconheço/não possuo os dados de qualificação não fornecidos neste requerimento e/ou nos documentos apresentados. </w:t>
      </w:r>
      <w:r>
        <w:rPr>
          <w:b/>
          <w:sz w:val="18"/>
          <w:szCs w:val="18"/>
          <w:u w:val="single"/>
        </w:rPr>
        <w:t>(Informações necessárias determinadas pelo Provimento nº. 61/17 CNJ)</w:t>
      </w:r>
    </w:p>
    <w:p>
      <w:pPr>
        <w:pStyle w:val="NoSpacing"/>
        <w:spacing w:lineRule="auto" w:line="240"/>
        <w:jc w:val="center"/>
        <w:rPr>
          <w:b w:val="false"/>
          <w:b w:val="false"/>
          <w:strike w:val="false"/>
          <w:dstrike w:val="false"/>
          <w:sz w:val="10"/>
          <w:szCs w:val="10"/>
          <w:u w:val="none"/>
        </w:rPr>
      </w:pPr>
      <w:r>
        <w:rPr>
          <w:b w:val="false"/>
          <w:strike w:val="false"/>
          <w:dstrike w:val="false"/>
          <w:sz w:val="10"/>
          <w:szCs w:val="10"/>
          <w:u w:val="none"/>
        </w:rPr>
      </w:r>
    </w:p>
    <w:p>
      <w:pPr>
        <w:pStyle w:val="NormalWeb"/>
        <w:spacing w:lineRule="auto" w:line="240" w:before="0" w:after="0"/>
        <w:ind w:hanging="0"/>
        <w:rPr/>
      </w:pPr>
      <w:r>
        <w:rPr>
          <w:rFonts w:cs="Calibri" w:ascii="Calibri" w:hAnsi="Calibri" w:asciiTheme="minorHAnsi" w:cstheme="minorHAnsi" w:hAnsiTheme="minorHAnsi"/>
          <w:sz w:val="21"/>
          <w:szCs w:val="21"/>
        </w:rPr>
        <w:t xml:space="preserve">Em conformidade com a Lei 6.015/73 alterada pela Lei n. 10.931/04 c/c art. </w:t>
      </w:r>
      <w:r>
        <w:rPr>
          <w:rFonts w:eastAsia="Times New Roman" w:cs="Calibri" w:ascii="Calibri" w:hAnsi="Calibri" w:asciiTheme="minorHAnsi" w:cstheme="minorHAnsi" w:hAnsiTheme="minorHAnsi"/>
          <w:color w:val="auto"/>
          <w:kern w:val="0"/>
          <w:sz w:val="21"/>
          <w:szCs w:val="21"/>
          <w:lang w:val="pt-BR" w:eastAsia="ar-SA" w:bidi="ar-SA"/>
        </w:rPr>
        <w:t>8</w:t>
      </w:r>
      <w:r>
        <w:rPr>
          <w:rFonts w:cs="Calibri" w:ascii="Calibri" w:hAnsi="Calibri" w:asciiTheme="minorHAnsi" w:cstheme="minorHAnsi" w:hAnsiTheme="minorHAnsi"/>
          <w:sz w:val="21"/>
          <w:szCs w:val="21"/>
        </w:rPr>
        <w:t xml:space="preserve">91 e seguintes do Provimento 260/CGJ/2013, requer a RETIFICAÇÃO da área do imóvel </w:t>
      </w:r>
      <w:r>
        <w:rPr>
          <w:rFonts w:cs="Calibri" w:ascii="Calibri" w:hAnsi="Calibri" w:asciiTheme="minorHAnsi" w:cstheme="minorHAnsi" w:hAnsiTheme="minorHAnsi"/>
          <w:b/>
          <w:bCs/>
          <w:sz w:val="21"/>
          <w:szCs w:val="21"/>
        </w:rPr>
        <w:t>matriculado sob o n</w:t>
      </w:r>
      <w:r>
        <w:rPr>
          <w:rFonts w:cs="Calibri" w:ascii="Calibri" w:hAnsi="Calibri" w:asciiTheme="minorHAnsi" w:cstheme="minorHAnsi" w:hAnsiTheme="minorHAnsi"/>
          <w:sz w:val="21"/>
          <w:szCs w:val="21"/>
        </w:rPr>
        <w:t>._____________________________, expondo o seguinte:</w:t>
      </w:r>
    </w:p>
    <w:p>
      <w:pPr>
        <w:pStyle w:val="NormalWeb"/>
        <w:spacing w:lineRule="auto" w:line="240" w:before="0" w:after="0"/>
        <w:ind w:hanging="0"/>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bCs/>
          <w:sz w:val="21"/>
          <w:szCs w:val="21"/>
        </w:rPr>
        <w:t>1</w:t>
      </w:r>
      <w:r>
        <w:rPr>
          <w:rFonts w:cs="Calibri" w:ascii="Calibri" w:hAnsi="Calibri" w:asciiTheme="minorHAnsi" w:cstheme="minorHAnsi" w:hAnsiTheme="minorHAnsi"/>
          <w:bCs/>
          <w:sz w:val="21"/>
          <w:szCs w:val="21"/>
        </w:rPr>
        <w:t xml:space="preserve"> –</w:t>
      </w:r>
      <w:r>
        <w:rPr>
          <w:rFonts w:cs="Calibri" w:ascii="Calibri" w:hAnsi="Calibri" w:asciiTheme="minorHAnsi" w:cstheme="minorHAnsi" w:hAnsiTheme="minorHAnsi"/>
          <w:sz w:val="21"/>
          <w:szCs w:val="21"/>
        </w:rPr>
        <w:t xml:space="preserve"> O(s) requerente(s) é(são) o(s) único(s) proprietário(s) do imóvel constituído de uma </w:t>
      </w:r>
      <w:r>
        <w:rPr>
          <w:rFonts w:cs="Calibri" w:ascii="Calibri" w:hAnsi="Calibri" w:asciiTheme="minorHAnsi" w:cstheme="minorHAnsi" w:hAnsiTheme="minorHAnsi"/>
          <w:bCs/>
          <w:i/>
          <w:iCs/>
          <w:sz w:val="21"/>
          <w:szCs w:val="21"/>
        </w:rPr>
        <w:t>a área de ________________m²/ha situado na _______________________________________________________________________________.</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bCs/>
          <w:sz w:val="21"/>
          <w:szCs w:val="21"/>
        </w:rPr>
        <w:t>2 –</w:t>
      </w:r>
      <w:r>
        <w:rPr>
          <w:rFonts w:cs="Calibri" w:ascii="Calibri" w:hAnsi="Calibri" w:asciiTheme="minorHAnsi" w:cstheme="minorHAnsi" w:hAnsiTheme="minorHAnsi"/>
          <w:sz w:val="21"/>
          <w:szCs w:val="21"/>
        </w:rPr>
        <w:t xml:space="preserve"> Após levantamento topográfico da área acima, feita pelo Responsável técnico: ______________________ _________________________, CREA/CAU n._______________________, verificou-se ter a mesma, ____________</w:t>
      </w:r>
      <w:r>
        <w:rPr>
          <w:rFonts w:cs="Calibri" w:ascii="Calibri" w:hAnsi="Calibri" w:asciiTheme="minorHAnsi" w:cstheme="minorHAnsi" w:hAnsiTheme="minorHAnsi"/>
          <w:b/>
          <w:sz w:val="21"/>
          <w:szCs w:val="21"/>
        </w:rPr>
        <w:t>m²/ha</w:t>
      </w:r>
      <w:r>
        <w:rPr>
          <w:rFonts w:cs="Calibri" w:ascii="Calibri" w:hAnsi="Calibri" w:asciiTheme="minorHAnsi" w:cstheme="minorHAnsi" w:hAnsiTheme="minorHAnsi"/>
          <w:sz w:val="21"/>
          <w:szCs w:val="21"/>
        </w:rPr>
        <w:t xml:space="preserve"> e não _____________m²/ha como ficou constando no registro;</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bCs/>
          <w:sz w:val="21"/>
          <w:szCs w:val="21"/>
        </w:rPr>
        <w:t>3 –</w:t>
      </w:r>
      <w:r>
        <w:rPr>
          <w:rFonts w:cs="Calibri" w:ascii="Calibri" w:hAnsi="Calibri" w:asciiTheme="minorHAnsi" w:cstheme="minorHAnsi" w:hAnsiTheme="minorHAnsi"/>
          <w:sz w:val="21"/>
          <w:szCs w:val="21"/>
        </w:rPr>
        <w:t xml:space="preserve"> A área retificada resulta da medição intramuros, isto é </w:t>
      </w:r>
      <w:r>
        <w:rPr>
          <w:rFonts w:cs="Calibri" w:ascii="Calibri" w:hAnsi="Calibri" w:asciiTheme="minorHAnsi" w:cstheme="minorHAnsi" w:hAnsiTheme="minorHAnsi"/>
          <w:caps/>
          <w:sz w:val="21"/>
          <w:szCs w:val="21"/>
        </w:rPr>
        <w:t>Não</w:t>
      </w:r>
      <w:r>
        <w:rPr>
          <w:rFonts w:cs="Calibri" w:ascii="Calibri" w:hAnsi="Calibri" w:asciiTheme="minorHAnsi" w:cstheme="minorHAnsi" w:hAnsiTheme="minorHAnsi"/>
          <w:sz w:val="21"/>
          <w:szCs w:val="21"/>
        </w:rPr>
        <w:t xml:space="preserve"> houve qualquer investida em áreas de terrenos vizinhos (quer de sua propriedade, quer de outrem), não havendo nenhum acréscimo de área extra, usurpação de terras devolutas, públicas ou privadas, tendo sido a planta assinada por todos os atuais confrontantes, com as suas respectivas firmas reconhecidas em cartório.</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sz w:val="21"/>
          <w:szCs w:val="21"/>
        </w:rPr>
        <w:t>4 -</w:t>
      </w:r>
      <w:r>
        <w:rPr>
          <w:rFonts w:cs="Calibri" w:ascii="Calibri" w:hAnsi="Calibri" w:asciiTheme="minorHAnsi" w:cstheme="minorHAnsi" w:hAnsiTheme="minorHAnsi"/>
          <w:sz w:val="21"/>
          <w:szCs w:val="21"/>
        </w:rPr>
        <w:t xml:space="preserve"> A área retificanda não representa meio de transferência de propriedade (compra/venda; doação; divisão; fusão desmembramento etc.), que deve se dar por meio de escritura pública com recolhimento de tributos como o ITBI e ITCD, bem como não abrange nenhuma área de posse, cujo meio de reconhecimento de transformação em domínio deve ocorrer por meio de ação de usucapião;</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bCs/>
          <w:sz w:val="21"/>
          <w:szCs w:val="21"/>
        </w:rPr>
        <w:t>5 –</w:t>
      </w:r>
      <w:r>
        <w:rPr>
          <w:rFonts w:cs="Calibri" w:ascii="Calibri" w:hAnsi="Calibri" w:asciiTheme="minorHAnsi" w:cstheme="minorHAnsi" w:hAnsiTheme="minorHAnsi"/>
          <w:sz w:val="21"/>
          <w:szCs w:val="21"/>
        </w:rPr>
        <w:t xml:space="preserve"> O requerente declara, juntamente com o responsável que efetuou o levantamento topográfico, e que assina este requerimento, que a completa e exata indicação dos confrontantes dos imóveis é de responsabilidade exclusiva dele, requerente, e do profissional que elaborou a planta e o memorial descritivo anexo, e que têm conhecimento do prescrito no artigo 213, § 14, inserido na Lei n. 6.015 de 31 de dezembro de 1973 (Registro Público), alterado pela Lei n. 10.931, de 02 de agosto de 2004 que diz:</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i/>
          <w:iCs/>
          <w:sz w:val="21"/>
          <w:szCs w:val="21"/>
        </w:rPr>
        <w:t>“</w:t>
      </w:r>
      <w:r>
        <w:rPr>
          <w:rFonts w:cs="Calibri" w:ascii="Calibri" w:hAnsi="Calibri" w:asciiTheme="minorHAnsi" w:cstheme="minorHAnsi" w:hAnsiTheme="minorHAnsi"/>
          <w:i/>
          <w:iCs/>
          <w:sz w:val="21"/>
          <w:szCs w:val="21"/>
        </w:rPr>
        <w:t>Art. 213 – Verificando a qualquer tempo não serem verdadeiros os fatos constantes do memorial descritivo, responderão os requerentes e o profissional que o elaborou pelos prejuízos causados, independentemente das sanções disciplinares e penais”.</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b/>
          <w:bCs/>
          <w:sz w:val="21"/>
          <w:szCs w:val="21"/>
        </w:rPr>
        <w:t>6 –</w:t>
      </w:r>
      <w:r>
        <w:rPr>
          <w:rFonts w:cs="Calibri" w:ascii="Calibri" w:hAnsi="Calibri" w:asciiTheme="minorHAnsi" w:cstheme="minorHAnsi" w:hAnsiTheme="minorHAnsi"/>
          <w:sz w:val="21"/>
          <w:szCs w:val="21"/>
        </w:rPr>
        <w:t xml:space="preserve"> Declara, ainda, sob as penas da lei, que não existem outros proprietários, titulares de direitos ou ainda possuidores de terrenos vizinhos e confrontantes com a propriedade ora retificada, senão os que assinam a planta ora anexada, bem como não há nenhum litígio com quaisquer um dos confrontantes do imóvel, inexistindo qualquer ação judicial, em curso ou já julgada, com o mesmo objeto ou conexa ao presente requerimento.</w:t>
      </w:r>
    </w:p>
    <w:p>
      <w:pPr>
        <w:pStyle w:val="Corpodotexto"/>
        <w:spacing w:lineRule="auto" w:line="240"/>
        <w:jc w:val="both"/>
        <w:rPr>
          <w:rFonts w:ascii="Calibri" w:hAnsi="Calibri" w:cs="Calibri" w:asciiTheme="minorHAnsi" w:cstheme="minorHAnsi" w:hAnsiTheme="minorHAnsi"/>
          <w:sz w:val="10"/>
          <w:szCs w:val="10"/>
        </w:rPr>
      </w:pPr>
      <w:r>
        <w:rPr>
          <w:rFonts w:cs="Calibri" w:cstheme="minorHAnsi" w:ascii="Calibri" w:hAnsi="Calibri"/>
          <w:sz w:val="10"/>
          <w:szCs w:val="10"/>
        </w:rPr>
      </w:r>
    </w:p>
    <w:p>
      <w:pPr>
        <w:pStyle w:val="Corpodotexto"/>
        <w:spacing w:lineRule="auto" w:line="240"/>
        <w:jc w:val="both"/>
        <w:rPr>
          <w:sz w:val="21"/>
          <w:szCs w:val="21"/>
        </w:rPr>
      </w:pPr>
      <w:r>
        <w:rPr>
          <w:rFonts w:cs="Calibri" w:ascii="Calibri" w:hAnsi="Calibri" w:asciiTheme="minorHAnsi" w:cstheme="minorHAnsi" w:hAnsiTheme="minorHAnsi"/>
          <w:sz w:val="21"/>
          <w:szCs w:val="21"/>
        </w:rPr>
        <w:t>Diante do exposto, REQUER de V. Sª a retificação da área do imóvel procedendo em seguida com a devida averbação.</w:t>
      </w:r>
    </w:p>
    <w:p>
      <w:pPr>
        <w:pStyle w:val="Normal"/>
        <w:spacing w:lineRule="auto" w:line="240" w:before="0" w:after="0"/>
        <w:rPr>
          <w:rFonts w:cs="Calibri" w:cstheme="minorHAnsi"/>
          <w:sz w:val="21"/>
          <w:szCs w:val="21"/>
        </w:rPr>
      </w:pPr>
      <w:r>
        <w:rPr>
          <w:rFonts w:cs="Calibri" w:cstheme="minorHAnsi"/>
          <w:sz w:val="21"/>
          <w:szCs w:val="21"/>
        </w:rPr>
      </w:r>
    </w:p>
    <w:p>
      <w:pPr>
        <w:pStyle w:val="Normal"/>
        <w:spacing w:lineRule="auto" w:line="240" w:before="114" w:after="114"/>
        <w:jc w:val="center"/>
        <w:rPr>
          <w:sz w:val="21"/>
          <w:szCs w:val="21"/>
        </w:rPr>
      </w:pPr>
      <w:r>
        <w:rPr>
          <w:rFonts w:cs="Calibri" w:cstheme="minorHAnsi"/>
          <w:sz w:val="21"/>
          <w:szCs w:val="21"/>
        </w:rPr>
        <w:t>Nestes termos, pede deferimento. S.A.Monte, ______ de _______________________de __________.</w:t>
      </w:r>
    </w:p>
    <w:p>
      <w:pPr>
        <w:pStyle w:val="Corpodotexto"/>
        <w:spacing w:lineRule="auto" w:line="240" w:before="0" w:after="0"/>
        <w:jc w:val="center"/>
        <w:rPr/>
      </w:pPr>
      <w:r>
        <w:rPr>
          <w:rFonts w:cs="Calibri" w:ascii="Calibri" w:hAnsi="Calibri" w:asciiTheme="minorHAnsi" w:cstheme="minorHAnsi" w:hAnsiTheme="minorHAnsi"/>
          <w:sz w:val="24"/>
          <w:szCs w:val="24"/>
        </w:rPr>
        <w:t xml:space="preserve">___________________________________                </w:t>
      </w:r>
    </w:p>
    <w:p>
      <w:pPr>
        <w:pStyle w:val="Corpodotexto"/>
        <w:spacing w:lineRule="auto" w:line="240" w:before="0" w:after="0"/>
        <w:ind w:firstLine="708"/>
        <w:jc w:val="left"/>
        <w:rPr>
          <w:sz w:val="22"/>
          <w:szCs w:val="22"/>
        </w:rPr>
      </w:pPr>
      <w:r>
        <w:rPr>
          <w:rFonts w:cs="Calibri" w:ascii="Calibri" w:hAnsi="Calibri" w:asciiTheme="minorHAnsi" w:cstheme="minorHAnsi" w:hAnsiTheme="minorHAnsi"/>
          <w:sz w:val="22"/>
          <w:szCs w:val="22"/>
        </w:rPr>
        <w:t>Ass. do profissional legalmente habilitado ___________________________________________</w:t>
      </w:r>
    </w:p>
    <w:p>
      <w:pPr>
        <w:pStyle w:val="Corpodotexto"/>
        <w:spacing w:lineRule="auto" w:line="240" w:before="0" w:after="0"/>
        <w:ind w:firstLine="708"/>
        <w:jc w:val="center"/>
        <w:rPr/>
      </w:pPr>
      <w:r>
        <w:rPr>
          <w:rFonts w:cs="Calibri" w:ascii="Calibri" w:hAnsi="Calibri" w:asciiTheme="minorHAnsi" w:cstheme="minorHAnsi" w:hAnsiTheme="minorHAnsi"/>
          <w:b w:val="false"/>
          <w:strike w:val="false"/>
          <w:dstrike w:val="false"/>
          <w:sz w:val="22"/>
          <w:szCs w:val="22"/>
          <w:u w:val="none"/>
        </w:rPr>
        <w:t xml:space="preserve">                       </w:t>
      </w:r>
      <w:r>
        <w:rPr>
          <w:rFonts w:cs="Calibri" w:ascii="Calibri" w:hAnsi="Calibri" w:asciiTheme="minorHAnsi" w:cstheme="minorHAnsi" w:hAnsiTheme="minorHAnsi"/>
          <w:b w:val="false"/>
          <w:strike w:val="false"/>
          <w:dstrike w:val="false"/>
          <w:sz w:val="22"/>
          <w:szCs w:val="22"/>
          <w:u w:val="none"/>
        </w:rPr>
        <w:t>CREA/CAU n._________________</w:t>
      </w:r>
      <w:r>
        <w:rPr>
          <w:rFonts w:cs="Calibri" w:ascii="Calibri" w:hAnsi="Calibri" w:asciiTheme="minorHAnsi" w:cstheme="minorHAnsi" w:hAnsiTheme="minorHAnsi"/>
          <w:b w:val="false"/>
          <w:strike w:val="false"/>
          <w:dstrike w:val="false"/>
          <w:sz w:val="21"/>
          <w:szCs w:val="21"/>
          <w:u w:val="none"/>
        </w:rPr>
        <w:t>_</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S Gothic">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unhideWhenUsed/>
    <w:qFormat/>
    <w:rPr/>
  </w:style>
  <w:style w:type="character" w:styleId="TextodebaloChar" w:customStyle="1">
    <w:name w:val="Texto de balão Char"/>
    <w:basedOn w:val="DefaultParagraphFont"/>
    <w:link w:val="Textodebalo"/>
    <w:uiPriority w:val="99"/>
    <w:semiHidden/>
    <w:qFormat/>
    <w:rsid w:val="00c06c67"/>
    <w:rPr>
      <w:rFonts w:ascii="Tahoma" w:hAnsi="Tahoma" w:cs="Tahoma"/>
      <w:sz w:val="16"/>
      <w:szCs w:val="16"/>
    </w:rPr>
  </w:style>
  <w:style w:type="character" w:styleId="PlaceholderText">
    <w:name w:val="Placeholder Text"/>
    <w:basedOn w:val="DefaultParagraphFont"/>
    <w:uiPriority w:val="99"/>
    <w:semiHidden/>
    <w:qFormat/>
    <w:rsid w:val="00611a9a"/>
    <w:rPr>
      <w:color w:val="808080"/>
    </w:rPr>
  </w:style>
  <w:style w:type="character" w:styleId="CorpodetextoChar" w:customStyle="1">
    <w:name w:val="Corpo de texto Char"/>
    <w:basedOn w:val="DefaultParagraphFont"/>
    <w:link w:val="Corpodetexto"/>
    <w:qFormat/>
    <w:rsid w:val="00e95d9b"/>
    <w:rPr>
      <w:rFonts w:ascii="Times New Roman" w:hAnsi="Times New Roman" w:eastAsia="Times New Roman" w:cs="Times New Roman"/>
      <w:sz w:val="28"/>
      <w:szCs w:val="24"/>
      <w:lang w:eastAsia="pt-BR"/>
    </w:rPr>
  </w:style>
  <w:style w:type="character" w:styleId="Linenumber">
    <w:name w:val="line number"/>
    <w:basedOn w:val="DefaultParagraphFont"/>
    <w:uiPriority w:val="99"/>
    <w:semiHidden/>
    <w:unhideWhenUsed/>
    <w:qFormat/>
    <w:rsid w:val="00f96f51"/>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e95d9b"/>
    <w:pPr>
      <w:spacing w:lineRule="auto" w:line="240" w:before="0" w:after="0"/>
    </w:pPr>
    <w:rPr>
      <w:rFonts w:ascii="Times New Roman" w:hAnsi="Times New Roman" w:eastAsia="Times New Roman" w:cs="Times New Roman"/>
      <w:sz w:val="28"/>
      <w:szCs w:val="24"/>
      <w:lang w:eastAsia="pt-B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700fb9"/>
    <w:pPr>
      <w:spacing w:before="0" w:after="200"/>
      <w:ind w:left="720" w:hanging="0"/>
      <w:contextualSpacing/>
    </w:pPr>
    <w:rPr/>
  </w:style>
  <w:style w:type="paragraph" w:styleId="BalloonText">
    <w:name w:val="Balloon Text"/>
    <w:basedOn w:val="Normal"/>
    <w:link w:val="TextodebaloChar"/>
    <w:uiPriority w:val="99"/>
    <w:semiHidden/>
    <w:unhideWhenUsed/>
    <w:qFormat/>
    <w:rsid w:val="00c06c67"/>
    <w:pPr>
      <w:spacing w:lineRule="auto" w:line="240" w:before="0" w:after="0"/>
    </w:pPr>
    <w:rPr>
      <w:rFonts w:ascii="Tahoma" w:hAnsi="Tahoma" w:cs="Tahoma"/>
      <w:sz w:val="16"/>
      <w:szCs w:val="16"/>
    </w:rPr>
  </w:style>
  <w:style w:type="paragraph" w:styleId="NoSpacing">
    <w:name w:val="No Spacing"/>
    <w:uiPriority w:val="1"/>
    <w:qFormat/>
    <w:rsid w:val="0093240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qFormat/>
    <w:rsid w:val="00e95d9b"/>
    <w:pPr>
      <w:suppressAutoHyphens w:val="true"/>
      <w:spacing w:lineRule="atLeast" w:line="300" w:before="300" w:after="300"/>
      <w:ind w:firstLine="900"/>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AD79-20F8-4AF1-A87A-4F437A3F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Application>LibreOffice/6.3.6.2$Windows_X86_64 LibreOffice_project/2196df99b074d8a661f4036fca8fa0cbfa33a497</Application>
  <Pages>1</Pages>
  <Words>548</Words>
  <Characters>4478</Characters>
  <CharactersWithSpaces>5121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2018-01-31T14:07:00Z</dcterms:created>
  <dc:creator>Atendimento 1</dc:creator>
  <dc:description/>
  <dc:language>pt-BR</dc:language>
  <cp:lastModifiedBy/>
  <cp:lastPrinted>2020-05-08T16:44:50Z</cp:lastPrinted>
  <dcterms:modified xsi:type="dcterms:W3CDTF">2020-06-29T09:41:38Z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